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E4A0" w14:textId="77777777" w:rsidR="0011565F" w:rsidRDefault="00AB706E" w:rsidP="0011565F">
      <w:pPr>
        <w:pStyle w:val="Rubrik1"/>
        <w:rPr>
          <w:shd w:val="clear" w:color="auto" w:fill="FFFFFF"/>
        </w:rPr>
      </w:pPr>
      <w:r>
        <w:rPr>
          <w:shd w:val="clear" w:color="auto" w:fill="FFFFFF"/>
        </w:rPr>
        <w:t>Ansökan till medel för Utvecklingsuppdrag</w:t>
      </w:r>
    </w:p>
    <w:p w14:paraId="4884D884" w14:textId="77777777" w:rsidR="00EF2859" w:rsidRPr="0011565F" w:rsidRDefault="00AB706E" w:rsidP="00EF2859">
      <w:pPr>
        <w:pStyle w:val="Brdtext-RJH"/>
        <w:rPr>
          <w:shd w:val="clear" w:color="auto" w:fill="FFFFFF"/>
          <w:lang w:val="sv-SE"/>
        </w:rPr>
      </w:pPr>
      <w:r>
        <w:rPr>
          <w:shd w:val="clear" w:color="auto" w:fill="FFFFFF"/>
          <w:lang w:val="sv-SE"/>
        </w:rPr>
        <w:t>Avser perioden hösten 2022 och våren 2023</w:t>
      </w:r>
    </w:p>
    <w:p w14:paraId="2B732CAD" w14:textId="77777777" w:rsidR="00EF2859" w:rsidRPr="00EF2859" w:rsidRDefault="00AB706E" w:rsidP="0011565F">
      <w:pPr>
        <w:pStyle w:val="Rubrik2"/>
        <w:rPr>
          <w:rFonts w:eastAsia="Times New Roman"/>
          <w:shd w:val="clear" w:color="auto" w:fill="FFFFFF"/>
        </w:rPr>
      </w:pPr>
      <w:r w:rsidRPr="00EF2859">
        <w:rPr>
          <w:rFonts w:eastAsia="Times New Roman"/>
          <w:shd w:val="clear" w:color="auto" w:fill="FFFFFF"/>
        </w:rPr>
        <w:t>Syfte med utvecklingsuppdragen</w:t>
      </w:r>
    </w:p>
    <w:p w14:paraId="7C85B1D3" w14:textId="77777777" w:rsidR="00C45A6E" w:rsidRPr="006375A5" w:rsidRDefault="00AB706E" w:rsidP="00EF2859">
      <w:pPr>
        <w:pStyle w:val="Brdtext-RJH"/>
        <w:rPr>
          <w:bCs/>
          <w:szCs w:val="24"/>
        </w:rPr>
      </w:pPr>
      <w:r w:rsidRPr="006375A5">
        <w:rPr>
          <w:bCs/>
          <w:szCs w:val="24"/>
        </w:rPr>
        <w:t>Syftet med utvecklingsuppdragen är att skapa utrymme för utveckling av metoder inom det hälsofrämjande och sjukdomsförebyggande arbetet, samt sprida information och kunskap om dess effekter. Detta tillsammans ska bidra till att skapa bättre förutsättningar för patienter med ohälsosamma levnadsvanor att kunna förändra sina levnadsvanor.</w:t>
      </w:r>
    </w:p>
    <w:p w14:paraId="3003E8B5" w14:textId="77777777" w:rsidR="00EF2859" w:rsidRPr="00EF2859" w:rsidRDefault="00AB706E" w:rsidP="0011565F">
      <w:pPr>
        <w:pStyle w:val="Rubrik2"/>
        <w:rPr>
          <w:rFonts w:eastAsia="Times New Roman"/>
        </w:rPr>
      </w:pPr>
      <w:r w:rsidRPr="00EF2859">
        <w:rPr>
          <w:rFonts w:eastAsia="Times New Roman"/>
        </w:rPr>
        <w:t>Fokusområden 2022-2023</w:t>
      </w:r>
    </w:p>
    <w:p w14:paraId="210347BD" w14:textId="77777777" w:rsidR="00EF2859" w:rsidRPr="00EF2859" w:rsidRDefault="00AB706E" w:rsidP="00EF2859">
      <w:pPr>
        <w:pStyle w:val="Brdtext-RJH"/>
        <w:rPr>
          <w:bCs/>
          <w:szCs w:val="24"/>
        </w:rPr>
      </w:pPr>
      <w:r w:rsidRPr="00EF2859">
        <w:rPr>
          <w:bCs/>
          <w:szCs w:val="24"/>
        </w:rPr>
        <w:t xml:space="preserve">Sedan 2012 har många olika metoder provats och utvecklats i primärvården inom det hälsofrämjande arbetet. Tydlig styrning av medel sker årligen efter vilka utvecklings- och metodutvecklingsbehov organisationen står inför. Nationella uppsatta mål och behovskartläggningar påverkar också valet av årligt fokusområde. </w:t>
      </w:r>
    </w:p>
    <w:p w14:paraId="15E3EB4A" w14:textId="77777777" w:rsidR="00EF2859" w:rsidRPr="00EF2859" w:rsidRDefault="00EF2859" w:rsidP="00EF2859">
      <w:pPr>
        <w:pStyle w:val="Brdtext-RJH"/>
        <w:rPr>
          <w:bCs/>
        </w:rPr>
      </w:pPr>
    </w:p>
    <w:p w14:paraId="63C63040" w14:textId="77777777" w:rsidR="00EF2859" w:rsidRPr="0011565F" w:rsidRDefault="00AB706E" w:rsidP="0011565F">
      <w:pPr>
        <w:pStyle w:val="Brdtext-RJH"/>
        <w:numPr>
          <w:ilvl w:val="0"/>
          <w:numId w:val="25"/>
        </w:numPr>
      </w:pPr>
      <w:r w:rsidRPr="0011565F">
        <w:rPr>
          <w:b/>
          <w:bCs/>
        </w:rPr>
        <w:t>Att pröva digitala verktyg</w:t>
      </w:r>
      <w:r w:rsidRPr="0011565F">
        <w:t xml:space="preserve"> för behandling av ohälsosamma levnadsvanor. I primärvården identifierar och ger stöd till länsinvånare med ohälsosamma levnadsvanor. Digital behandling kan vara ett komplement till dessa åtgärder. Hur skulle ett sådant patientflöde fungera? Vilka digitala behandlingsmetoder finns tillgängliga och utvärderade? Hur fungerar digitala behandlingsmetoder i vardagen i primärvården i vår region?</w:t>
      </w:r>
    </w:p>
    <w:p w14:paraId="4535F432" w14:textId="77777777" w:rsidR="00EF2859" w:rsidRPr="0011565F" w:rsidRDefault="00EF2859" w:rsidP="0011565F">
      <w:pPr>
        <w:pStyle w:val="Brdtext-RJH"/>
      </w:pPr>
    </w:p>
    <w:p w14:paraId="41E6000D" w14:textId="77777777" w:rsidR="0011565F" w:rsidRDefault="00AB706E" w:rsidP="0011565F">
      <w:pPr>
        <w:pStyle w:val="Brdtext-RJH"/>
        <w:numPr>
          <w:ilvl w:val="0"/>
          <w:numId w:val="25"/>
        </w:numPr>
      </w:pPr>
      <w:r w:rsidRPr="0011565F">
        <w:rPr>
          <w:b/>
          <w:bCs/>
        </w:rPr>
        <w:t>Främja normalvikt hos barn och ungdomar</w:t>
      </w:r>
      <w:r w:rsidRPr="0011565F">
        <w:t>. Barnhälsovården arbetar med hälsofrämjande information om goda levnadsvanor riktat till alla barn på en generell nivå. De bedriver även föräldraskapsstöd i grupp till alla nyblivna föräldrar (Z-modellen föräldraskapsstöd i grupp) Vad kan vi göra mer för att främja normalvikt hos barn och ungdomar</w:t>
      </w:r>
      <w:r w:rsidR="0063541F">
        <w:rPr>
          <w:lang w:val="sv-SE"/>
        </w:rPr>
        <w:t>?</w:t>
      </w:r>
    </w:p>
    <w:p w14:paraId="2F9CBD0E" w14:textId="77777777" w:rsidR="0011565F" w:rsidRPr="0011565F" w:rsidRDefault="0011565F" w:rsidP="0011565F">
      <w:pPr>
        <w:pStyle w:val="Brdtext-RJH"/>
        <w:ind w:left="720"/>
      </w:pPr>
    </w:p>
    <w:p w14:paraId="2B0D7CC2" w14:textId="77777777" w:rsidR="00EF2859" w:rsidRPr="0011565F" w:rsidRDefault="00AB706E" w:rsidP="0011565F">
      <w:pPr>
        <w:pStyle w:val="Brdtext-RJH"/>
        <w:numPr>
          <w:ilvl w:val="0"/>
          <w:numId w:val="25"/>
        </w:numPr>
      </w:pPr>
      <w:r w:rsidRPr="0011565F">
        <w:rPr>
          <w:b/>
          <w:bCs/>
        </w:rPr>
        <w:t>Spel om pengar.</w:t>
      </w:r>
      <w:r w:rsidRPr="0011565F">
        <w:t xml:space="preserve"> Vad kan göras för personer med problematiskt spelande? Hur identifierar vi dem? Hur ser patientflödet ut? Utveckla samarbetet med socialtjänsten och psykiatrin. Vilka metoder finns som kan tillämpas inom primärvården? Hur kan vi särskilt beakta barns behov av information råd och stöd om en vuxen som barnet bor tillsammans med har ett problematiskt spelande. Förbättra förutsättningarna för att får stöd och hjälp med riskabelt spelanvändande.</w:t>
      </w:r>
    </w:p>
    <w:p w14:paraId="3F77DA92" w14:textId="77777777" w:rsidR="0011565F" w:rsidRDefault="0011565F" w:rsidP="0011565F">
      <w:pPr>
        <w:pStyle w:val="Brdtext-RJH"/>
        <w:ind w:left="720"/>
      </w:pPr>
    </w:p>
    <w:p w14:paraId="7408E070" w14:textId="77777777" w:rsidR="00EF2859" w:rsidRPr="0011565F" w:rsidRDefault="00AB706E" w:rsidP="0011565F">
      <w:pPr>
        <w:pStyle w:val="Brdtext-RJH"/>
        <w:numPr>
          <w:ilvl w:val="0"/>
          <w:numId w:val="25"/>
        </w:numPr>
      </w:pPr>
      <w:r w:rsidRPr="0063541F">
        <w:rPr>
          <w:b/>
          <w:bCs/>
        </w:rPr>
        <w:t>Annat område</w:t>
      </w:r>
      <w:r w:rsidRPr="0011565F">
        <w:t xml:space="preserve"> som ni har behov att utveckla inom det hälsofrämjande och sjukdomsförebyggande arbetet</w:t>
      </w:r>
      <w:r w:rsidR="0063541F">
        <w:rPr>
          <w:lang w:val="sv-SE"/>
        </w:rPr>
        <w:t>.</w:t>
      </w:r>
    </w:p>
    <w:p w14:paraId="13971AE2" w14:textId="77777777" w:rsidR="00EF2859" w:rsidRDefault="00EF2859" w:rsidP="00EF2859">
      <w:pPr>
        <w:pStyle w:val="Brdtext-RJH"/>
        <w:rPr>
          <w:bCs/>
        </w:rPr>
      </w:pPr>
    </w:p>
    <w:p w14:paraId="26EEFCB0" w14:textId="77777777" w:rsidR="0011565F" w:rsidRDefault="0011565F" w:rsidP="00EF2859">
      <w:pPr>
        <w:pStyle w:val="Brdtext-RJH"/>
        <w:rPr>
          <w:bCs/>
        </w:rPr>
      </w:pPr>
    </w:p>
    <w:p w14:paraId="3960A256" w14:textId="77777777" w:rsidR="0011565F" w:rsidRPr="00EF2859" w:rsidRDefault="0011565F" w:rsidP="00EF2859">
      <w:pPr>
        <w:pStyle w:val="Brdtext-RJH"/>
        <w:rPr>
          <w:bCs/>
        </w:rPr>
      </w:pPr>
    </w:p>
    <w:p w14:paraId="4B409223" w14:textId="77777777" w:rsidR="00EF2859" w:rsidRPr="00EF2859" w:rsidRDefault="00EF2859" w:rsidP="00EF2859">
      <w:pPr>
        <w:pStyle w:val="Brdtext-RJH"/>
        <w:rPr>
          <w:rFonts w:cs="Times New Roman"/>
        </w:rPr>
      </w:pPr>
    </w:p>
    <w:p w14:paraId="07331AD7" w14:textId="77777777" w:rsidR="00EF2859" w:rsidRPr="00717D8A" w:rsidRDefault="00AB706E" w:rsidP="00EF2859">
      <w:pPr>
        <w:pStyle w:val="Brdtext-RJH"/>
        <w:rPr>
          <w:rFonts w:cs="Times New Roman"/>
          <w:b/>
          <w:bCs/>
        </w:rPr>
      </w:pPr>
      <w:r w:rsidRPr="00717D8A">
        <w:rPr>
          <w:rFonts w:cs="Times New Roman"/>
          <w:b/>
          <w:bCs/>
        </w:rPr>
        <w:t>Vilket fokusområde väljer ni?</w:t>
      </w:r>
    </w:p>
    <w:p w14:paraId="4E996094" w14:textId="77777777" w:rsidR="00EF2859" w:rsidRPr="00EF2859" w:rsidRDefault="00AB706E" w:rsidP="00EF2859">
      <w:pPr>
        <w:rPr>
          <w:rFonts w:eastAsia="Times New Roman" w:cs="Times New Roman"/>
        </w:rPr>
      </w:pPr>
      <w:r w:rsidRPr="00EF2859">
        <w:rPr>
          <w:rFonts w:eastAsia="Times New Roman" w:cs="Times New Roman"/>
          <w:noProof/>
        </w:rPr>
        <mc:AlternateContent>
          <mc:Choice Requires="wps">
            <w:drawing>
              <wp:anchor distT="0" distB="0" distL="114300" distR="114300" simplePos="0" relativeHeight="251658240" behindDoc="0" locked="0" layoutInCell="1" allowOverlap="1" wp14:anchorId="31CBBFFA" wp14:editId="70909742">
                <wp:simplePos x="0" y="0"/>
                <wp:positionH relativeFrom="margin">
                  <wp:align>left</wp:align>
                </wp:positionH>
                <wp:positionV relativeFrom="paragraph">
                  <wp:posOffset>179070</wp:posOffset>
                </wp:positionV>
                <wp:extent cx="5048250" cy="582930"/>
                <wp:effectExtent l="0" t="0" r="19050" b="26670"/>
                <wp:wrapTopAndBottom/>
                <wp:docPr id="4" name="Rektangel 4"/>
                <wp:cNvGraphicFramePr/>
                <a:graphic xmlns:a="http://schemas.openxmlformats.org/drawingml/2006/main">
                  <a:graphicData uri="http://schemas.microsoft.com/office/word/2010/wordprocessingShape">
                    <wps:wsp>
                      <wps:cNvSpPr/>
                      <wps:spPr>
                        <a:xfrm>
                          <a:off x="0" y="0"/>
                          <a:ext cx="5048250" cy="582930"/>
                        </a:xfrm>
                        <a:prstGeom prst="rect">
                          <a:avLst/>
                        </a:prstGeom>
                        <a:noFill/>
                        <a:ln w="3175">
                          <a:solidFill>
                            <a:srgbClr val="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ktangel 4" o:spid="_x0000_s1025" style="width:397.5pt;height:45.9pt;margin-top:14.1pt;margin-left:0;mso-height-percent:0;mso-height-relative:margin;mso-position-horizontal:left;mso-position-horizontal-relative:margin;mso-width-percent:0;mso-width-relative:page;mso-wrap-distance-bottom:0;mso-wrap-distance-left:9pt;mso-wrap-distance-right:9pt;mso-wrap-distance-top:0;mso-wrap-style:square;position:absolute;visibility:visible;v-text-anchor:middle;z-index:251659264" filled="f" strokeweight="0.25pt">
                <v:path arrowok="t"/>
                <w10:wrap type="topAndBottom"/>
              </v:rect>
            </w:pict>
          </mc:Fallback>
        </mc:AlternateContent>
      </w:r>
    </w:p>
    <w:p w14:paraId="6D1AE9A0" w14:textId="77777777" w:rsidR="00EF2859" w:rsidRPr="00EF2859" w:rsidRDefault="00EF2859" w:rsidP="00EF2859">
      <w:pPr>
        <w:rPr>
          <w:rFonts w:eastAsia="Times New Roman" w:cs="Times New Roman"/>
        </w:rPr>
      </w:pPr>
    </w:p>
    <w:p w14:paraId="3C81937D" w14:textId="77777777" w:rsidR="00EF2859" w:rsidRPr="00EF2859" w:rsidRDefault="00EF2859" w:rsidP="00EF2859">
      <w:pPr>
        <w:rPr>
          <w:rFonts w:eastAsia="Times New Roman" w:cs="Times New Roman"/>
        </w:rPr>
      </w:pPr>
    </w:p>
    <w:p w14:paraId="5203FFB2" w14:textId="77777777" w:rsidR="00EF2859" w:rsidRPr="00717D8A" w:rsidRDefault="00AB706E" w:rsidP="00EF2859">
      <w:pPr>
        <w:pStyle w:val="Brdtext-RJH"/>
        <w:rPr>
          <w:b/>
          <w:bCs/>
        </w:rPr>
      </w:pPr>
      <w:r w:rsidRPr="00717D8A">
        <w:rPr>
          <w:b/>
          <w:bCs/>
        </w:rPr>
        <w:t>Beskriv nuläge, syfte och mål</w:t>
      </w:r>
    </w:p>
    <w:p w14:paraId="7E752EF8" w14:textId="77777777" w:rsidR="00EF2859" w:rsidRPr="00EF2859" w:rsidRDefault="00AB706E" w:rsidP="00EF2859">
      <w:pPr>
        <w:rPr>
          <w:rFonts w:eastAsia="Times New Roman" w:cs="Times New Roman"/>
        </w:rPr>
      </w:pPr>
      <w:r w:rsidRPr="00EF2859">
        <w:rPr>
          <w:rFonts w:eastAsia="Times New Roman" w:cs="Times New Roman"/>
          <w:noProof/>
        </w:rPr>
        <mc:AlternateContent>
          <mc:Choice Requires="wps">
            <w:drawing>
              <wp:anchor distT="0" distB="0" distL="114300" distR="114300" simplePos="0" relativeHeight="251660288" behindDoc="0" locked="0" layoutInCell="1" allowOverlap="1" wp14:anchorId="7607BD14" wp14:editId="21ED9D15">
                <wp:simplePos x="0" y="0"/>
                <wp:positionH relativeFrom="margin">
                  <wp:align>left</wp:align>
                </wp:positionH>
                <wp:positionV relativeFrom="paragraph">
                  <wp:posOffset>167005</wp:posOffset>
                </wp:positionV>
                <wp:extent cx="4970780" cy="949325"/>
                <wp:effectExtent l="0" t="0" r="20320" b="22225"/>
                <wp:wrapTopAndBottom/>
                <wp:docPr id="3" name="Rektangel 3"/>
                <wp:cNvGraphicFramePr/>
                <a:graphic xmlns:a="http://schemas.openxmlformats.org/drawingml/2006/main">
                  <a:graphicData uri="http://schemas.microsoft.com/office/word/2010/wordprocessingShape">
                    <wps:wsp>
                      <wps:cNvSpPr/>
                      <wps:spPr>
                        <a:xfrm>
                          <a:off x="0" y="0"/>
                          <a:ext cx="4970780" cy="949325"/>
                        </a:xfrm>
                        <a:prstGeom prst="rect">
                          <a:avLst/>
                        </a:prstGeom>
                        <a:noFill/>
                        <a:ln w="3175">
                          <a:solidFill>
                            <a:srgbClr val="000000"/>
                          </a:solidFill>
                          <a:prstDash val="solid"/>
                        </a:ln>
                        <a:effectLst/>
                      </wps:spPr>
                      <wps:txbx>
                        <w:txbxContent>
                          <w:p w14:paraId="79D456EE" w14:textId="77777777" w:rsidR="00EF2859" w:rsidRDefault="00EF2859" w:rsidP="00EF2859">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ktangel 3" o:spid="_x0000_s1026" style="width:391.4pt;height:74.75pt;margin-top:13.15pt;margin-left:0;mso-height-percent:0;mso-height-relative:margin;mso-position-horizontal:left;mso-position-horizontal-relative:margin;mso-width-percent:0;mso-width-relative:page;mso-wrap-distance-bottom:0;mso-wrap-distance-left:9pt;mso-wrap-distance-right:9pt;mso-wrap-distance-top:0;mso-wrap-style:square;position:absolute;visibility:visible;v-text-anchor:middle;z-index:251661312" filled="f" strokeweight="0.25pt">
                <v:textbox>
                  <w:txbxContent>
                    <w:p w:rsidR="00EF2859" w:rsidP="00EF2859" w14:paraId="1BE0140B" w14:textId="77777777">
                      <w:pPr>
                        <w:jc w:val="center"/>
                      </w:pPr>
                    </w:p>
                  </w:txbxContent>
                </v:textbox>
                <w10:wrap type="topAndBottom"/>
              </v:rect>
            </w:pict>
          </mc:Fallback>
        </mc:AlternateContent>
      </w:r>
    </w:p>
    <w:p w14:paraId="7097E217" w14:textId="77777777" w:rsidR="00EF2859" w:rsidRPr="00EF2859" w:rsidRDefault="00EF2859" w:rsidP="00EF2859">
      <w:pPr>
        <w:rPr>
          <w:rFonts w:eastAsia="Times New Roman" w:cs="Times New Roman"/>
          <w:b/>
          <w:bCs/>
        </w:rPr>
      </w:pPr>
    </w:p>
    <w:p w14:paraId="0DC99241" w14:textId="77777777" w:rsidR="00EF2859" w:rsidRPr="00EF2859" w:rsidRDefault="00EF2859" w:rsidP="00EF2859">
      <w:pPr>
        <w:rPr>
          <w:rFonts w:eastAsia="Times New Roman" w:cs="Times New Roman"/>
          <w:b/>
          <w:bCs/>
        </w:rPr>
      </w:pPr>
    </w:p>
    <w:p w14:paraId="08FC91DF" w14:textId="77777777" w:rsidR="00EF2859" w:rsidRPr="00EF2859" w:rsidRDefault="00AB706E" w:rsidP="00EF2859">
      <w:pPr>
        <w:pStyle w:val="Brdtext-RJH"/>
      </w:pPr>
      <w:r w:rsidRPr="00717D8A">
        <w:rPr>
          <w:b/>
          <w:bCs/>
        </w:rPr>
        <w:t>Beskriv arbetssätt eller metod</w:t>
      </w:r>
      <w:r w:rsidRPr="00EF2859">
        <w:t xml:space="preserve"> som ni vill arbeta vidare med.</w:t>
      </w:r>
    </w:p>
    <w:p w14:paraId="5C74CBB6" w14:textId="77777777" w:rsidR="00EF2859" w:rsidRPr="00EF2859" w:rsidRDefault="00AB706E" w:rsidP="00EF2859">
      <w:pPr>
        <w:rPr>
          <w:rFonts w:ascii="Garamond" w:eastAsia="Times New Roman" w:hAnsi="Garamond" w:cs="Times New Roman"/>
          <w:b/>
          <w:sz w:val="24"/>
          <w:szCs w:val="24"/>
        </w:rPr>
      </w:pPr>
      <w:r w:rsidRPr="00EF2859">
        <w:rPr>
          <w:rFonts w:eastAsia="Times New Roman" w:cs="Times New Roman"/>
          <w:noProof/>
        </w:rPr>
        <mc:AlternateContent>
          <mc:Choice Requires="wps">
            <w:drawing>
              <wp:anchor distT="0" distB="0" distL="114300" distR="114300" simplePos="0" relativeHeight="251662336" behindDoc="0" locked="0" layoutInCell="1" allowOverlap="1" wp14:anchorId="33AFE900" wp14:editId="7E8A6B94">
                <wp:simplePos x="0" y="0"/>
                <wp:positionH relativeFrom="margin">
                  <wp:posOffset>0</wp:posOffset>
                </wp:positionH>
                <wp:positionV relativeFrom="paragraph">
                  <wp:posOffset>168910</wp:posOffset>
                </wp:positionV>
                <wp:extent cx="4970780" cy="949325"/>
                <wp:effectExtent l="0" t="0" r="20320" b="22225"/>
                <wp:wrapTopAndBottom/>
                <wp:docPr id="2" name="Rektangel 2"/>
                <wp:cNvGraphicFramePr/>
                <a:graphic xmlns:a="http://schemas.openxmlformats.org/drawingml/2006/main">
                  <a:graphicData uri="http://schemas.microsoft.com/office/word/2010/wordprocessingShape">
                    <wps:wsp>
                      <wps:cNvSpPr/>
                      <wps:spPr>
                        <a:xfrm>
                          <a:off x="0" y="0"/>
                          <a:ext cx="4970780" cy="949325"/>
                        </a:xfrm>
                        <a:prstGeom prst="rect">
                          <a:avLst/>
                        </a:prstGeom>
                        <a:noFill/>
                        <a:ln w="3175">
                          <a:solidFill>
                            <a:srgbClr val="000000"/>
                          </a:solidFill>
                          <a:prstDash val="solid"/>
                        </a:ln>
                        <a:effectLst/>
                      </wps:spPr>
                      <wps:txbx>
                        <w:txbxContent>
                          <w:p w14:paraId="4709B8C0" w14:textId="77777777" w:rsidR="00EF2859" w:rsidRDefault="00EF2859" w:rsidP="00EF2859">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ktangel 2" o:spid="_x0000_s1027" style="width:391.4pt;height:74.75pt;margin-top:13.3pt;margin-left:0;mso-height-percent:0;mso-height-relative:margin;mso-position-horizontal-relative:margin;mso-width-percent:0;mso-width-relative:page;mso-wrap-distance-bottom:0;mso-wrap-distance-left:9pt;mso-wrap-distance-right:9pt;mso-wrap-distance-top:0;mso-wrap-style:square;position:absolute;visibility:visible;v-text-anchor:middle;z-index:251663360" filled="f" strokeweight="0.25pt">
                <v:textbox>
                  <w:txbxContent>
                    <w:p w:rsidR="00EF2859" w:rsidP="00EF2859" w14:paraId="5246EE33" w14:textId="77777777">
                      <w:pPr>
                        <w:jc w:val="center"/>
                      </w:pPr>
                    </w:p>
                  </w:txbxContent>
                </v:textbox>
                <w10:wrap type="topAndBottom"/>
              </v:rect>
            </w:pict>
          </mc:Fallback>
        </mc:AlternateContent>
      </w:r>
    </w:p>
    <w:p w14:paraId="07B7EBB3" w14:textId="77777777" w:rsidR="00EF2859" w:rsidRPr="00717D8A" w:rsidRDefault="00AB706E" w:rsidP="00717D8A">
      <w:pPr>
        <w:pStyle w:val="Brdtext-RJH"/>
        <w:rPr>
          <w:b/>
          <w:bCs/>
        </w:rPr>
      </w:pPr>
      <w:r w:rsidRPr="00717D8A">
        <w:rPr>
          <w:b/>
          <w:bCs/>
        </w:rPr>
        <w:t xml:space="preserve">Förväntad effekt och resultat. </w:t>
      </w:r>
    </w:p>
    <w:p w14:paraId="35D9D8B1" w14:textId="77777777" w:rsidR="00EF2859" w:rsidRPr="00EF2859" w:rsidRDefault="00AB706E" w:rsidP="00717D8A">
      <w:pPr>
        <w:pStyle w:val="Brdtext-RJH"/>
        <w:rPr>
          <w:rFonts w:ascii="Garamond" w:eastAsia="Times New Roman" w:hAnsi="Garamond" w:cs="Times New Roman"/>
          <w:bCs/>
          <w:sz w:val="24"/>
          <w:szCs w:val="24"/>
        </w:rPr>
      </w:pPr>
      <w:r w:rsidRPr="00EF2859">
        <w:rPr>
          <w:rFonts w:ascii="Garamond" w:eastAsia="Times New Roman" w:hAnsi="Garamond" w:cs="Times New Roman"/>
          <w:bCs/>
          <w:sz w:val="24"/>
          <w:szCs w:val="24"/>
        </w:rPr>
        <w:t>Inkludera antal patienter som ni tillämpat det nya arbetssättet på</w:t>
      </w:r>
    </w:p>
    <w:p w14:paraId="015ACDA7" w14:textId="77777777" w:rsidR="00EF2859" w:rsidRPr="00EF2859" w:rsidRDefault="00AB706E" w:rsidP="00EF2859">
      <w:pPr>
        <w:rPr>
          <w:rFonts w:ascii="Garamond" w:eastAsia="Times New Roman" w:hAnsi="Garamond" w:cs="Times New Roman"/>
          <w:b/>
          <w:sz w:val="24"/>
          <w:szCs w:val="24"/>
        </w:rPr>
      </w:pPr>
      <w:r w:rsidRPr="00EF2859">
        <w:rPr>
          <w:rFonts w:eastAsia="Times New Roman" w:cs="Times New Roman"/>
          <w:noProof/>
        </w:rPr>
        <mc:AlternateContent>
          <mc:Choice Requires="wps">
            <w:drawing>
              <wp:anchor distT="0" distB="0" distL="114300" distR="114300" simplePos="0" relativeHeight="251664384" behindDoc="0" locked="0" layoutInCell="1" allowOverlap="1" wp14:anchorId="1F4E1104" wp14:editId="10EF90DC">
                <wp:simplePos x="0" y="0"/>
                <wp:positionH relativeFrom="margin">
                  <wp:posOffset>0</wp:posOffset>
                </wp:positionH>
                <wp:positionV relativeFrom="paragraph">
                  <wp:posOffset>168910</wp:posOffset>
                </wp:positionV>
                <wp:extent cx="4970780" cy="949325"/>
                <wp:effectExtent l="0" t="0" r="20320" b="22225"/>
                <wp:wrapTopAndBottom/>
                <wp:docPr id="775443586" name="Rektangel 1"/>
                <wp:cNvGraphicFramePr/>
                <a:graphic xmlns:a="http://schemas.openxmlformats.org/drawingml/2006/main">
                  <a:graphicData uri="http://schemas.microsoft.com/office/word/2010/wordprocessingShape">
                    <wps:wsp>
                      <wps:cNvSpPr/>
                      <wps:spPr>
                        <a:xfrm>
                          <a:off x="0" y="0"/>
                          <a:ext cx="4970780" cy="949325"/>
                        </a:xfrm>
                        <a:prstGeom prst="rect">
                          <a:avLst/>
                        </a:prstGeom>
                        <a:noFill/>
                        <a:ln w="3175">
                          <a:solidFill>
                            <a:srgbClr val="000000"/>
                          </a:solidFill>
                          <a:prstDash val="solid"/>
                        </a:ln>
                        <a:effectLst/>
                      </wps:spPr>
                      <wps:txbx>
                        <w:txbxContent>
                          <w:p w14:paraId="62F3C66A" w14:textId="77777777" w:rsidR="00EF2859" w:rsidRDefault="00EF2859" w:rsidP="00EF2859">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Rektangel 1" o:spid="_x0000_s1028" style="width:391.4pt;height:74.75pt;margin-top:13.3pt;margin-left:0;mso-height-percent:0;mso-height-relative:margin;mso-position-horizontal-relative:margin;mso-width-percent:0;mso-width-relative:page;mso-wrap-distance-bottom:0;mso-wrap-distance-left:9pt;mso-wrap-distance-right:9pt;mso-wrap-distance-top:0;mso-wrap-style:square;position:absolute;visibility:visible;v-text-anchor:middle;z-index:251665408" filled="f" strokeweight="0.25pt">
                <v:textbox>
                  <w:txbxContent>
                    <w:p w:rsidR="00EF2859" w:rsidP="00EF2859" w14:paraId="081A2FA2" w14:textId="77777777">
                      <w:pPr>
                        <w:jc w:val="center"/>
                      </w:pPr>
                    </w:p>
                  </w:txbxContent>
                </v:textbox>
                <w10:wrap type="topAndBottom"/>
              </v:rect>
            </w:pict>
          </mc:Fallback>
        </mc:AlternateContent>
      </w:r>
    </w:p>
    <w:p w14:paraId="139040DC" w14:textId="77777777" w:rsidR="00EF2859" w:rsidRPr="00717D8A" w:rsidRDefault="00AB706E" w:rsidP="00717D8A">
      <w:pPr>
        <w:pStyle w:val="Brdtext-RJH"/>
        <w:rPr>
          <w:b/>
          <w:bCs/>
        </w:rPr>
      </w:pPr>
      <w:r w:rsidRPr="00717D8A">
        <w:rPr>
          <w:b/>
          <w:bCs/>
        </w:rPr>
        <w:t>Resursåtgång</w:t>
      </w:r>
    </w:p>
    <w:p w14:paraId="2014EC73" w14:textId="77777777" w:rsidR="00EF2859" w:rsidRPr="00717D8A" w:rsidRDefault="00AB706E" w:rsidP="00717D8A">
      <w:pPr>
        <w:pStyle w:val="Brdtext-RJH"/>
      </w:pPr>
      <w:r w:rsidRPr="00717D8A">
        <w:t xml:space="preserve">Ange det belopp som ni bedömer behövs för utvecklingsuppdraget och vad pengarna behöver gå till. </w:t>
      </w:r>
      <w:r w:rsidR="0011565F" w:rsidRPr="00717D8A">
        <w:t xml:space="preserve"> </w:t>
      </w:r>
      <w:r w:rsidRPr="00717D8A">
        <w:t xml:space="preserve">Gör även en uppskattning av tidsåtgång. </w:t>
      </w:r>
    </w:p>
    <w:p w14:paraId="5DBFC36A" w14:textId="77777777" w:rsidR="00EF2859" w:rsidRPr="00EF2859" w:rsidRDefault="00EF2859" w:rsidP="00EF2859">
      <w:pPr>
        <w:rPr>
          <w:rFonts w:ascii="Garamond" w:eastAsia="Times New Roman" w:hAnsi="Garamond" w:cs="Times New Roman"/>
          <w:sz w:val="24"/>
          <w:szCs w:val="24"/>
        </w:rPr>
      </w:pPr>
    </w:p>
    <w:tbl>
      <w:tblPr>
        <w:tblStyle w:val="Tabellrutnt"/>
        <w:tblW w:w="0" w:type="auto"/>
        <w:tblLook w:val="04A0" w:firstRow="1" w:lastRow="0" w:firstColumn="1" w:lastColumn="0" w:noHBand="0" w:noVBand="1"/>
      </w:tblPr>
      <w:tblGrid>
        <w:gridCol w:w="3782"/>
        <w:gridCol w:w="3782"/>
      </w:tblGrid>
      <w:tr w:rsidR="00235016" w14:paraId="02EDD534" w14:textId="77777777" w:rsidTr="00717D8A">
        <w:trPr>
          <w:trHeight w:val="257"/>
        </w:trPr>
        <w:tc>
          <w:tcPr>
            <w:tcW w:w="3782" w:type="dxa"/>
          </w:tcPr>
          <w:p w14:paraId="20B8B494" w14:textId="77777777" w:rsidR="00717D8A" w:rsidRPr="00EF2859" w:rsidRDefault="00AB706E" w:rsidP="00EF2859">
            <w:r>
              <w:t>Aktivitet, material, tidsåtgång mm</w:t>
            </w:r>
          </w:p>
        </w:tc>
        <w:tc>
          <w:tcPr>
            <w:tcW w:w="3782" w:type="dxa"/>
          </w:tcPr>
          <w:p w14:paraId="68F465AF" w14:textId="77777777" w:rsidR="00717D8A" w:rsidRPr="00EF2859" w:rsidRDefault="00AB706E" w:rsidP="00EF2859">
            <w:r w:rsidRPr="00EF2859">
              <w:t>Kostnad</w:t>
            </w:r>
          </w:p>
        </w:tc>
      </w:tr>
      <w:tr w:rsidR="00235016" w14:paraId="64692617" w14:textId="77777777" w:rsidTr="00717D8A">
        <w:trPr>
          <w:trHeight w:val="257"/>
        </w:trPr>
        <w:tc>
          <w:tcPr>
            <w:tcW w:w="3782" w:type="dxa"/>
          </w:tcPr>
          <w:p w14:paraId="7918CB35" w14:textId="77777777" w:rsidR="00717D8A" w:rsidRPr="00EF2859" w:rsidRDefault="00717D8A" w:rsidP="00EF2859"/>
        </w:tc>
        <w:tc>
          <w:tcPr>
            <w:tcW w:w="3782" w:type="dxa"/>
          </w:tcPr>
          <w:p w14:paraId="4738AD9C" w14:textId="77777777" w:rsidR="00717D8A" w:rsidRPr="00EF2859" w:rsidRDefault="00717D8A" w:rsidP="00EF2859"/>
        </w:tc>
      </w:tr>
      <w:tr w:rsidR="00235016" w14:paraId="4E5FA772" w14:textId="77777777" w:rsidTr="00717D8A">
        <w:trPr>
          <w:trHeight w:val="257"/>
        </w:trPr>
        <w:tc>
          <w:tcPr>
            <w:tcW w:w="3782" w:type="dxa"/>
          </w:tcPr>
          <w:p w14:paraId="30E73A31" w14:textId="77777777" w:rsidR="00717D8A" w:rsidRPr="00EF2859" w:rsidRDefault="00717D8A" w:rsidP="00EF2859"/>
        </w:tc>
        <w:tc>
          <w:tcPr>
            <w:tcW w:w="3782" w:type="dxa"/>
          </w:tcPr>
          <w:p w14:paraId="31B02A9D" w14:textId="77777777" w:rsidR="00717D8A" w:rsidRPr="00EF2859" w:rsidRDefault="00717D8A" w:rsidP="00EF2859"/>
        </w:tc>
      </w:tr>
      <w:tr w:rsidR="00235016" w14:paraId="1D198659" w14:textId="77777777" w:rsidTr="00717D8A">
        <w:trPr>
          <w:trHeight w:val="269"/>
        </w:trPr>
        <w:tc>
          <w:tcPr>
            <w:tcW w:w="3782" w:type="dxa"/>
          </w:tcPr>
          <w:p w14:paraId="46A79528" w14:textId="77777777" w:rsidR="00717D8A" w:rsidRPr="00EF2859" w:rsidRDefault="00717D8A" w:rsidP="00EF2859"/>
        </w:tc>
        <w:tc>
          <w:tcPr>
            <w:tcW w:w="3782" w:type="dxa"/>
          </w:tcPr>
          <w:p w14:paraId="26120A15" w14:textId="77777777" w:rsidR="00717D8A" w:rsidRPr="00EF2859" w:rsidRDefault="00717D8A" w:rsidP="00EF2859"/>
        </w:tc>
      </w:tr>
      <w:tr w:rsidR="00235016" w14:paraId="79D1B99D" w14:textId="77777777" w:rsidTr="00717D8A">
        <w:trPr>
          <w:trHeight w:val="257"/>
        </w:trPr>
        <w:tc>
          <w:tcPr>
            <w:tcW w:w="3782" w:type="dxa"/>
          </w:tcPr>
          <w:p w14:paraId="7743B914" w14:textId="77777777" w:rsidR="00717D8A" w:rsidRPr="00EF2859" w:rsidRDefault="00AB706E" w:rsidP="00EF2859">
            <w:r w:rsidRPr="00EF2859">
              <w:t>Summa</w:t>
            </w:r>
          </w:p>
        </w:tc>
        <w:tc>
          <w:tcPr>
            <w:tcW w:w="3782" w:type="dxa"/>
          </w:tcPr>
          <w:p w14:paraId="7C202FAB" w14:textId="77777777" w:rsidR="00717D8A" w:rsidRPr="00EF2859" w:rsidRDefault="00717D8A" w:rsidP="00EF2859"/>
        </w:tc>
      </w:tr>
    </w:tbl>
    <w:p w14:paraId="7DCABE08" w14:textId="77777777" w:rsidR="00EF2859" w:rsidRPr="00EF2859" w:rsidRDefault="00EF2859" w:rsidP="00EF2859">
      <w:pPr>
        <w:rPr>
          <w:rFonts w:eastAsia="Times New Roman" w:cs="Times New Roman"/>
        </w:rPr>
      </w:pPr>
    </w:p>
    <w:p w14:paraId="65E93ECD" w14:textId="77777777" w:rsidR="00EF2859" w:rsidRPr="0011565F" w:rsidRDefault="00AB706E" w:rsidP="00EF2859">
      <w:pPr>
        <w:pStyle w:val="Brdtext-RJH"/>
        <w:rPr>
          <w:b/>
          <w:bCs/>
        </w:rPr>
      </w:pPr>
      <w:r w:rsidRPr="0011565F">
        <w:rPr>
          <w:b/>
          <w:bCs/>
        </w:rPr>
        <w:t xml:space="preserve">Tidsplan </w:t>
      </w:r>
    </w:p>
    <w:p w14:paraId="401B2F17" w14:textId="77777777" w:rsidR="00EF2859" w:rsidRPr="00EF2859" w:rsidRDefault="00EF2859" w:rsidP="00EF2859">
      <w:pPr>
        <w:pStyle w:val="Brdtext-RJH"/>
      </w:pPr>
    </w:p>
    <w:p w14:paraId="6DEA5F6B" w14:textId="77777777" w:rsidR="00EF2859" w:rsidRPr="00023102" w:rsidRDefault="00AB706E" w:rsidP="00EF2859">
      <w:pPr>
        <w:pStyle w:val="Brdtext-RJH"/>
        <w:rPr>
          <w:lang w:val="sv-SE"/>
        </w:rPr>
      </w:pPr>
      <w:r w:rsidRPr="00EF2859">
        <w:t xml:space="preserve">Maj </w:t>
      </w:r>
      <w:r w:rsidRPr="00EF2859">
        <w:tab/>
      </w:r>
      <w:r w:rsidRPr="00EF2859">
        <w:tab/>
        <w:t>Skicka in ansökan</w:t>
      </w:r>
      <w:r w:rsidR="00023102">
        <w:rPr>
          <w:lang w:val="sv-SE"/>
        </w:rPr>
        <w:t xml:space="preserve"> före den 10 juni</w:t>
      </w:r>
    </w:p>
    <w:p w14:paraId="535B7272" w14:textId="77777777" w:rsidR="00EF2859" w:rsidRPr="00EF2859" w:rsidRDefault="00AB706E" w:rsidP="00EF2859">
      <w:pPr>
        <w:pStyle w:val="Brdtext-RJH"/>
      </w:pPr>
      <w:r w:rsidRPr="00EF2859">
        <w:t>Ju</w:t>
      </w:r>
      <w:r w:rsidR="00023102">
        <w:rPr>
          <w:lang w:val="sv-SE"/>
        </w:rPr>
        <w:t>ni</w:t>
      </w:r>
      <w:r w:rsidRPr="00EF2859">
        <w:t xml:space="preserve"> </w:t>
      </w:r>
      <w:r w:rsidRPr="00EF2859">
        <w:tab/>
      </w:r>
      <w:r w:rsidRPr="00EF2859">
        <w:tab/>
        <w:t>Tillkännagivande av vilka som fått del av medlen.</w:t>
      </w:r>
    </w:p>
    <w:p w14:paraId="764272E0" w14:textId="77777777" w:rsidR="00EF2859" w:rsidRPr="00EF2859" w:rsidRDefault="00AB706E" w:rsidP="00EF2859">
      <w:pPr>
        <w:pStyle w:val="Brdtext-RJH"/>
      </w:pPr>
      <w:r w:rsidRPr="00EF2859">
        <w:t xml:space="preserve">September </w:t>
      </w:r>
      <w:r w:rsidRPr="00EF2859">
        <w:tab/>
      </w:r>
      <w:r w:rsidRPr="00EF2859">
        <w:tab/>
        <w:t>Utforma handlingsplan, samverkan med FHE</w:t>
      </w:r>
    </w:p>
    <w:p w14:paraId="6E3DF80E" w14:textId="77777777" w:rsidR="00EF2859" w:rsidRPr="00EF2859" w:rsidRDefault="00AB706E" w:rsidP="00EF2859">
      <w:pPr>
        <w:pStyle w:val="Brdtext-RJH"/>
      </w:pPr>
      <w:r w:rsidRPr="00EF2859">
        <w:t xml:space="preserve">Oktober – april </w:t>
      </w:r>
      <w:r w:rsidRPr="00EF2859">
        <w:tab/>
        <w:t>Genomförande</w:t>
      </w:r>
    </w:p>
    <w:p w14:paraId="5A621484" w14:textId="77777777" w:rsidR="00EF2859" w:rsidRPr="00EF2859" w:rsidRDefault="00AB706E" w:rsidP="00EF2859">
      <w:pPr>
        <w:pStyle w:val="Brdtext-RJH"/>
      </w:pPr>
      <w:r w:rsidRPr="00EF2859">
        <w:t xml:space="preserve">Maj </w:t>
      </w:r>
      <w:r w:rsidRPr="00EF2859">
        <w:tab/>
      </w:r>
      <w:r w:rsidRPr="00EF2859">
        <w:tab/>
        <w:t>Sammanfattning och redovisning</w:t>
      </w:r>
    </w:p>
    <w:p w14:paraId="7FB9E74A" w14:textId="77777777" w:rsidR="00EF2859" w:rsidRPr="00EF2859" w:rsidRDefault="00EF2859" w:rsidP="00EF2859">
      <w:pPr>
        <w:pStyle w:val="Brdtext-RJH"/>
      </w:pPr>
    </w:p>
    <w:p w14:paraId="19EAEBD6" w14:textId="77777777" w:rsidR="00EF2859" w:rsidRPr="00EF2859" w:rsidRDefault="00AB706E" w:rsidP="00EF2859">
      <w:pPr>
        <w:pStyle w:val="Brdtext-RJH"/>
        <w:rPr>
          <w:b/>
        </w:rPr>
      </w:pPr>
      <w:r w:rsidRPr="00EF2859">
        <w:rPr>
          <w:b/>
        </w:rPr>
        <w:t>Uppföljning och redovisning</w:t>
      </w:r>
    </w:p>
    <w:p w14:paraId="64661E39" w14:textId="77777777" w:rsidR="00EF2859" w:rsidRPr="00EF2859" w:rsidRDefault="00EF2859" w:rsidP="00EF2859">
      <w:pPr>
        <w:pStyle w:val="Brdtext-RJH"/>
      </w:pPr>
    </w:p>
    <w:p w14:paraId="3CA2545D" w14:textId="77777777" w:rsidR="00EF2859" w:rsidRPr="00EF2859" w:rsidRDefault="00AB706E" w:rsidP="00EF2859">
      <w:pPr>
        <w:pStyle w:val="Brdtext-RJH"/>
      </w:pPr>
      <w:r w:rsidRPr="00EF2859">
        <w:t>Alla patienter ska genomgå identifiering, åtgärd samt uppföljning av resultat. Alla steg ska dokumenteras i cosmic. Det kan göras i dokumentationsmallen Levnadsvanor - rådgivande samtal eller i gemensamma dokument och med KVÅkoder.</w:t>
      </w:r>
    </w:p>
    <w:p w14:paraId="3A8B3D97" w14:textId="77777777" w:rsidR="00EF2859" w:rsidRPr="00EF2859" w:rsidRDefault="00AB706E" w:rsidP="00EF2859">
      <w:pPr>
        <w:pStyle w:val="Brdtext-RJH"/>
      </w:pPr>
      <w:r w:rsidRPr="00EF2859">
        <w:t xml:space="preserve">Ni ska redovisa ert arbete på er enhets/hälsocentrals arbetsplatsmöte. </w:t>
      </w:r>
    </w:p>
    <w:p w14:paraId="0AC6A07A" w14:textId="77777777" w:rsidR="00EF2859" w:rsidRPr="00EF2859" w:rsidRDefault="00AB706E" w:rsidP="00EF2859">
      <w:pPr>
        <w:pStyle w:val="Brdtext-RJH"/>
      </w:pPr>
      <w:r w:rsidRPr="00EF2859">
        <w:t>Ni kommer bli intervjuade i folkhälsoenhetens nyhetsbrev och ev på regionens sociala medier.</w:t>
      </w:r>
    </w:p>
    <w:p w14:paraId="01071AE7" w14:textId="77777777" w:rsidR="00EF2859" w:rsidRPr="00EF2859" w:rsidRDefault="00EF2859" w:rsidP="00EF2859">
      <w:pPr>
        <w:pStyle w:val="Brdtext-RJH"/>
      </w:pPr>
    </w:p>
    <w:p w14:paraId="089FB456" w14:textId="77777777" w:rsidR="00EF2859" w:rsidRPr="00EF2859" w:rsidRDefault="00EF2859" w:rsidP="00EF2859">
      <w:pPr>
        <w:pStyle w:val="Brdtext-RJH"/>
      </w:pPr>
    </w:p>
    <w:p w14:paraId="71D6055B" w14:textId="77777777" w:rsidR="00EF2859" w:rsidRPr="0011565F" w:rsidRDefault="00AB706E" w:rsidP="00EF2859">
      <w:pPr>
        <w:pStyle w:val="Brdtext-RJH"/>
        <w:rPr>
          <w:b/>
          <w:bCs/>
          <w:highlight w:val="yellow"/>
        </w:rPr>
      </w:pPr>
      <w:r w:rsidRPr="0011565F">
        <w:rPr>
          <w:b/>
          <w:bCs/>
        </w:rPr>
        <w:t>Folkhälsoenheten välkomnar er ansökan och ser fram emot att samverka med er!</w:t>
      </w:r>
    </w:p>
    <w:p w14:paraId="3A986FA7" w14:textId="77777777" w:rsidR="00EF2859" w:rsidRDefault="00EF2859" w:rsidP="00EF2859">
      <w:pPr>
        <w:autoSpaceDE w:val="0"/>
        <w:autoSpaceDN w:val="0"/>
        <w:adjustRightInd w:val="0"/>
        <w:rPr>
          <w:rFonts w:ascii="Garamond" w:eastAsia="Times New Roman" w:hAnsi="Garamond" w:cs="Chronicle Text G1"/>
          <w:color w:val="000000"/>
          <w:sz w:val="24"/>
          <w:szCs w:val="24"/>
          <w:highlight w:val="yellow"/>
        </w:rPr>
      </w:pPr>
    </w:p>
    <w:p w14:paraId="05003802" w14:textId="77777777" w:rsidR="00717D8A" w:rsidRDefault="00717D8A" w:rsidP="00EF2859">
      <w:pPr>
        <w:autoSpaceDE w:val="0"/>
        <w:autoSpaceDN w:val="0"/>
        <w:adjustRightInd w:val="0"/>
        <w:rPr>
          <w:rFonts w:ascii="Garamond" w:eastAsia="Times New Roman" w:hAnsi="Garamond" w:cs="Chronicle Text G1"/>
          <w:color w:val="000000"/>
          <w:sz w:val="24"/>
          <w:szCs w:val="24"/>
          <w:highlight w:val="yellow"/>
        </w:rPr>
      </w:pPr>
    </w:p>
    <w:p w14:paraId="74714C23" w14:textId="77777777" w:rsidR="00717D8A" w:rsidRDefault="00AB706E" w:rsidP="00717D8A">
      <w:pPr>
        <w:pStyle w:val="Brdtext-RJH"/>
        <w:rPr>
          <w:lang w:val="sv-SE"/>
        </w:rPr>
      </w:pPr>
      <w:r w:rsidRPr="00717D8A">
        <w:t>Fokusområde/tema på ert utvecklingsuppdrag</w:t>
      </w:r>
      <w:r>
        <w:rPr>
          <w:lang w:val="sv-SE"/>
        </w:rPr>
        <w:t>:</w:t>
      </w:r>
    </w:p>
    <w:p w14:paraId="3982C962" w14:textId="77777777" w:rsidR="00717D8A" w:rsidRPr="00717D8A" w:rsidRDefault="00717D8A" w:rsidP="00717D8A">
      <w:pPr>
        <w:pStyle w:val="Brdtext-RJH"/>
        <w:rPr>
          <w:lang w:val="sv-SE"/>
        </w:rPr>
      </w:pPr>
    </w:p>
    <w:p w14:paraId="69749961" w14:textId="77777777" w:rsidR="00717D8A" w:rsidRDefault="00AB706E" w:rsidP="00FA4839">
      <w:pPr>
        <w:pStyle w:val="Brdtext-RJH"/>
        <w:rPr>
          <w:lang w:val="sv-SE"/>
        </w:rPr>
      </w:pPr>
      <w:r>
        <w:rPr>
          <w:lang w:val="sv-SE"/>
        </w:rPr>
        <w:t>Hälsocentral/er:</w:t>
      </w:r>
    </w:p>
    <w:p w14:paraId="392D03D7" w14:textId="77777777" w:rsidR="00717D8A" w:rsidRDefault="00717D8A" w:rsidP="00FA4839">
      <w:pPr>
        <w:pStyle w:val="Brdtext-RJH"/>
        <w:rPr>
          <w:lang w:val="sv-SE"/>
        </w:rPr>
      </w:pPr>
    </w:p>
    <w:p w14:paraId="0EF934A3" w14:textId="77777777" w:rsidR="00982122" w:rsidRDefault="00AB706E" w:rsidP="00FA4839">
      <w:pPr>
        <w:pStyle w:val="Brdtext-RJH"/>
        <w:rPr>
          <w:lang w:val="sv-SE"/>
        </w:rPr>
      </w:pPr>
      <w:r>
        <w:rPr>
          <w:lang w:val="sv-SE"/>
        </w:rPr>
        <w:t>Kontaktperson</w:t>
      </w:r>
      <w:r w:rsidR="00717D8A">
        <w:rPr>
          <w:lang w:val="sv-SE"/>
        </w:rPr>
        <w:t>/ansvarig</w:t>
      </w:r>
    </w:p>
    <w:p w14:paraId="0965096A" w14:textId="77777777" w:rsidR="00717D8A" w:rsidRDefault="00717D8A" w:rsidP="00FA4839">
      <w:pPr>
        <w:pStyle w:val="Brdtext-RJH"/>
        <w:rPr>
          <w:lang w:val="sv-SE"/>
        </w:rPr>
      </w:pPr>
    </w:p>
    <w:p w14:paraId="0426E3D4" w14:textId="77777777" w:rsidR="00717D8A" w:rsidRDefault="00AB706E" w:rsidP="00FA4839">
      <w:pPr>
        <w:pStyle w:val="Brdtext-RJH"/>
        <w:rPr>
          <w:lang w:val="sv-SE"/>
        </w:rPr>
      </w:pPr>
      <w:r>
        <w:rPr>
          <w:lang w:val="sv-SE"/>
        </w:rPr>
        <w:t>Telefon och e-post:</w:t>
      </w:r>
    </w:p>
    <w:p w14:paraId="62FEF7F5" w14:textId="77777777" w:rsidR="00717D8A" w:rsidRDefault="00717D8A" w:rsidP="00FA4839">
      <w:pPr>
        <w:pStyle w:val="Brdtext-RJH"/>
        <w:rPr>
          <w:lang w:val="sv-SE"/>
        </w:rPr>
      </w:pPr>
    </w:p>
    <w:p w14:paraId="6A7B57D4" w14:textId="77777777" w:rsidR="00717D8A" w:rsidRDefault="00AB706E" w:rsidP="00FA4839">
      <w:pPr>
        <w:pStyle w:val="Brdtext-RJH"/>
        <w:rPr>
          <w:lang w:val="sv-SE"/>
        </w:rPr>
      </w:pPr>
      <w:r>
        <w:rPr>
          <w:lang w:val="sv-SE"/>
        </w:rPr>
        <w:t>Chef:</w:t>
      </w:r>
    </w:p>
    <w:p w14:paraId="18E55A73" w14:textId="77777777" w:rsidR="00717D8A" w:rsidRPr="0011565F" w:rsidRDefault="00717D8A" w:rsidP="00FA4839">
      <w:pPr>
        <w:pStyle w:val="Brdtext-RJH"/>
        <w:rPr>
          <w:lang w:val="sv-SE"/>
        </w:rPr>
      </w:pPr>
    </w:p>
    <w:sectPr w:rsidR="00717D8A" w:rsidRPr="0011565F" w:rsidSect="00E33AE4">
      <w:headerReference w:type="default" r:id="rId11"/>
      <w:footerReference w:type="default" r:id="rId12"/>
      <w:headerReference w:type="first" r:id="rId13"/>
      <w:type w:val="continuous"/>
      <w:pgSz w:w="11906" w:h="16838"/>
      <w:pgMar w:top="2443"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97B6" w14:textId="77777777" w:rsidR="00D01996" w:rsidRDefault="00AB706E">
      <w:r>
        <w:separator/>
      </w:r>
    </w:p>
  </w:endnote>
  <w:endnote w:type="continuationSeparator" w:id="0">
    <w:p w14:paraId="71F25265" w14:textId="77777777" w:rsidR="00D01996" w:rsidRDefault="00AB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hronicle Text G1">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4575" w14:textId="77777777" w:rsidR="004569FA" w:rsidRPr="0046708B" w:rsidRDefault="00AB706E" w:rsidP="00982122">
    <w:pPr>
      <w:pStyle w:val="Sidfot"/>
      <w:rPr>
        <w:color w:val="7F7F7F"/>
        <w:sz w:val="13"/>
        <w:szCs w:val="13"/>
      </w:rPr>
    </w:pPr>
    <w:r w:rsidRPr="0046708B">
      <w:rPr>
        <w:color w:val="7F7F7F"/>
        <w:sz w:val="13"/>
        <w:szCs w:val="13"/>
      </w:rPr>
      <w:t>Original lagras och godkänns elektroniskt. Utskrifter gäller endast efter verifiering mot systemet att utgåvan fortfarande är giltig.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098F" w14:textId="77777777" w:rsidR="00D01996" w:rsidRDefault="00AB706E">
      <w:r>
        <w:separator/>
      </w:r>
    </w:p>
  </w:footnote>
  <w:footnote w:type="continuationSeparator" w:id="0">
    <w:p w14:paraId="5A7E6B4B" w14:textId="77777777" w:rsidR="00D01996" w:rsidRDefault="00AB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770" w14:textId="77777777" w:rsidR="00982122" w:rsidRPr="00AB5EA8" w:rsidRDefault="00AB706E" w:rsidP="00982122">
    <w:pPr>
      <w:pStyle w:val="Sidhuvudsidnumrering-RJH"/>
      <w:ind w:right="-907"/>
      <w:rPr>
        <w:color w:val="4D4D4D"/>
      </w:rPr>
    </w:pPr>
    <w:r>
      <w:rPr>
        <w:noProof/>
        <w:lang w:eastAsia="sv-SE"/>
      </w:rPr>
      <w:drawing>
        <wp:anchor distT="0" distB="0" distL="114300" distR="114300" simplePos="0" relativeHeight="251659264" behindDoc="0" locked="0" layoutInCell="1" allowOverlap="1" wp14:anchorId="68BFA138" wp14:editId="1A98E2D3">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ellrutnt"/>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541"/>
      <w:gridCol w:w="1230"/>
    </w:tblGrid>
    <w:tr w:rsidR="00235016" w14:paraId="0595541A" w14:textId="77777777" w:rsidTr="00E33AE4">
      <w:trPr>
        <w:trHeight w:val="663"/>
      </w:trPr>
      <w:tc>
        <w:tcPr>
          <w:tcW w:w="4128" w:type="dxa"/>
          <w:tcMar>
            <w:left w:w="0" w:type="dxa"/>
            <w:right w:w="0" w:type="dxa"/>
          </w:tcMar>
        </w:tcPr>
        <w:p w14:paraId="024C7B48" w14:textId="77777777" w:rsidR="005A7792" w:rsidRPr="008B4E31" w:rsidRDefault="005A7792" w:rsidP="00982122">
          <w:pPr>
            <w:pStyle w:val="Sidhuvud"/>
            <w:rPr>
              <w:rFonts w:asciiTheme="minorHAnsi" w:hAnsiTheme="minorHAnsi" w:cstheme="minorHAnsi"/>
              <w:color w:val="7F7F7F"/>
              <w:sz w:val="13"/>
            </w:rPr>
          </w:pPr>
        </w:p>
      </w:tc>
      <w:tc>
        <w:tcPr>
          <w:tcW w:w="4541" w:type="dxa"/>
          <w:vMerge w:val="restart"/>
          <w:tcMar>
            <w:left w:w="0" w:type="dxa"/>
            <w:right w:w="0" w:type="dxa"/>
          </w:tcMar>
        </w:tcPr>
        <w:p w14:paraId="4B223998" w14:textId="735B4916" w:rsidR="005A7792" w:rsidRPr="008877DB" w:rsidRDefault="00AB706E" w:rsidP="005C5B00">
          <w:pPr>
            <w:pStyle w:val="Sidhuvud"/>
            <w:rPr>
              <w:rFonts w:asciiTheme="minorHAnsi" w:hAnsiTheme="minorHAnsi" w:cstheme="minorHAnsi"/>
              <w:color w:val="7F7F7F"/>
              <w:sz w:val="13"/>
            </w:rPr>
          </w:pPr>
          <w:r w:rsidRPr="008877DB">
            <w:fldChar w:fldCharType="begin"/>
          </w:r>
          <w:r>
            <w:instrText xml:space="preserve"> DOCPROPERTY C_Workflow \* MERGEFORMAT \*Upper </w:instrText>
          </w:r>
          <w:r w:rsidRPr="008877DB">
            <w:fldChar w:fldCharType="separate"/>
          </w:r>
          <w:r w:rsidR="00CE461A" w:rsidRPr="00CE461A">
            <w:rPr>
              <w:rFonts w:asciiTheme="minorHAnsi" w:hAnsiTheme="minorHAnsi" w:cstheme="minorHAnsi"/>
              <w:caps w:val="0"/>
              <w:color w:val="7F7F7F"/>
              <w:sz w:val="13"/>
            </w:rPr>
            <w:t>FORMULÄR</w:t>
          </w:r>
          <w:r w:rsidRPr="008877DB">
            <w:rPr>
              <w:rFonts w:asciiTheme="minorHAnsi" w:hAnsiTheme="minorHAnsi" w:cstheme="minorHAnsi"/>
              <w:color w:val="7F7F7F"/>
              <w:sz w:val="13"/>
            </w:rPr>
            <w:fldChar w:fldCharType="end"/>
          </w:r>
        </w:p>
        <w:p w14:paraId="7B085E26" w14:textId="47FEF253" w:rsidR="005A7792" w:rsidRPr="008877DB" w:rsidRDefault="00AB706E" w:rsidP="005C5B00">
          <w:pPr>
            <w:pStyle w:val="Sidhuvud"/>
            <w:rPr>
              <w:rFonts w:asciiTheme="minorHAnsi" w:hAnsiTheme="minorHAnsi" w:cstheme="minorHAnsi"/>
              <w:color w:val="7F7F7F"/>
              <w:sz w:val="13"/>
            </w:rPr>
          </w:pPr>
          <w:r w:rsidRPr="008877DB">
            <w:fldChar w:fldCharType="begin"/>
          </w:r>
          <w:r>
            <w:instrText xml:space="preserve"> DOCPROPERTY C_Title \* MERGEFORMAT \* FirstCap </w:instrText>
          </w:r>
          <w:r w:rsidRPr="008877DB">
            <w:fldChar w:fldCharType="separate"/>
          </w:r>
          <w:r w:rsidR="00CE461A" w:rsidRPr="00CE461A">
            <w:rPr>
              <w:rFonts w:asciiTheme="minorHAnsi" w:hAnsiTheme="minorHAnsi" w:cstheme="minorHAnsi"/>
              <w:color w:val="7F7F7F"/>
              <w:sz w:val="13"/>
            </w:rPr>
            <w:t>Ansökan</w:t>
          </w:r>
          <w:r w:rsidR="00CE461A">
            <w:t xml:space="preserve"> Utvecklingsuppdrag</w:t>
          </w:r>
          <w:r w:rsidRPr="008877DB">
            <w:rPr>
              <w:rFonts w:asciiTheme="minorHAnsi" w:hAnsiTheme="minorHAnsi" w:cstheme="minorHAnsi"/>
              <w:color w:val="7F7F7F"/>
              <w:sz w:val="13"/>
            </w:rPr>
            <w:fldChar w:fldCharType="end"/>
          </w:r>
        </w:p>
      </w:tc>
      <w:tc>
        <w:tcPr>
          <w:tcW w:w="1230" w:type="dxa"/>
          <w:vMerge w:val="restart"/>
          <w:tcMar>
            <w:left w:w="0" w:type="dxa"/>
            <w:right w:w="0" w:type="dxa"/>
          </w:tcMar>
        </w:tcPr>
        <w:p w14:paraId="0B10D829" w14:textId="77777777" w:rsidR="005A7792" w:rsidRPr="008877DB" w:rsidRDefault="00AB706E" w:rsidP="005C5B00">
          <w:pPr>
            <w:pStyle w:val="Sidhuvud"/>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1F4924">
            <w:rPr>
              <w:rFonts w:cstheme="minorHAnsi"/>
              <w:noProof/>
              <w:color w:val="7F7F7F"/>
              <w:sz w:val="13"/>
            </w:rPr>
            <w:t>3</w:t>
          </w:r>
          <w:r w:rsidRPr="008877DB">
            <w:rPr>
              <w:rFonts w:cstheme="minorHAnsi"/>
              <w:color w:val="7F7F7F"/>
              <w:sz w:val="13"/>
            </w:rPr>
            <w:fldChar w:fldCharType="end"/>
          </w:r>
          <w:r w:rsidRPr="008877DB">
            <w:rPr>
              <w:rFonts w:cstheme="minorHAnsi"/>
              <w:color w:val="7F7F7F"/>
              <w:sz w:val="13"/>
            </w:rPr>
            <w:t>(</w:t>
          </w:r>
          <w:r w:rsidR="001F4924" w:rsidRPr="001F4924">
            <w:fldChar w:fldCharType="begin"/>
          </w:r>
          <w:r>
            <w:instrText xml:space="preserve"> NUMPAGES  \* Arabic  \* MERGEFORMAT </w:instrText>
          </w:r>
          <w:r w:rsidR="001F4924" w:rsidRPr="001F4924">
            <w:fldChar w:fldCharType="separate"/>
          </w:r>
          <w:r w:rsidR="001F4924" w:rsidRPr="001F4924">
            <w:rPr>
              <w:rFonts w:cstheme="minorHAnsi"/>
              <w:noProof/>
              <w:color w:val="7F7F7F"/>
              <w:sz w:val="13"/>
            </w:rPr>
            <w:t>3</w:t>
          </w:r>
          <w:r w:rsidR="001F4924" w:rsidRPr="001F4924">
            <w:rPr>
              <w:rFonts w:cstheme="minorHAnsi"/>
              <w:noProof/>
              <w:color w:val="7F7F7F"/>
              <w:sz w:val="13"/>
            </w:rPr>
            <w:fldChar w:fldCharType="end"/>
          </w:r>
          <w:r w:rsidRPr="008877DB">
            <w:rPr>
              <w:rFonts w:cstheme="minorHAnsi"/>
              <w:color w:val="7F7F7F"/>
              <w:sz w:val="13"/>
            </w:rPr>
            <w:t>)</w:t>
          </w:r>
        </w:p>
        <w:p w14:paraId="20415638" w14:textId="027E83E8" w:rsidR="005A7792" w:rsidRPr="008877DB" w:rsidRDefault="00AB706E" w:rsidP="005C5B00">
          <w:pPr>
            <w:pStyle w:val="Sidhuvud"/>
            <w:rPr>
              <w:rFonts w:asciiTheme="minorHAnsi" w:hAnsiTheme="minorHAnsi" w:cstheme="minorHAnsi"/>
              <w:color w:val="7F7F7F"/>
              <w:sz w:val="13"/>
            </w:rPr>
          </w:pPr>
          <w:r w:rsidRPr="008877DB">
            <w:fldChar w:fldCharType="begin"/>
          </w:r>
          <w:r>
            <w:instrText xml:space="preserve"> DOCPROPERTY C_DocumentNumber \* MERGEFORMAT  </w:instrText>
          </w:r>
          <w:r w:rsidRPr="008877DB">
            <w:fldChar w:fldCharType="separate"/>
          </w:r>
          <w:r w:rsidR="00CE461A" w:rsidRPr="00CE461A">
            <w:rPr>
              <w:rFonts w:cstheme="minorHAnsi"/>
              <w:color w:val="7F7F7F"/>
              <w:sz w:val="13"/>
            </w:rPr>
            <w:t>68875-1</w:t>
          </w:r>
          <w:r w:rsidRPr="008877DB">
            <w:rPr>
              <w:rFonts w:cstheme="minorHAnsi"/>
              <w:color w:val="7F7F7F"/>
              <w:sz w:val="13"/>
            </w:rPr>
            <w:fldChar w:fldCharType="end"/>
          </w:r>
        </w:p>
      </w:tc>
    </w:tr>
    <w:tr w:rsidR="00235016" w14:paraId="734EB22F" w14:textId="77777777" w:rsidTr="00E33AE4">
      <w:trPr>
        <w:trHeight w:val="983"/>
      </w:trPr>
      <w:tc>
        <w:tcPr>
          <w:tcW w:w="4128" w:type="dxa"/>
          <w:tcMar>
            <w:left w:w="0" w:type="dxa"/>
            <w:right w:w="0" w:type="dxa"/>
          </w:tcMar>
        </w:tcPr>
        <w:p w14:paraId="4CC80DEF" w14:textId="1EF5E779" w:rsidR="005A7792" w:rsidRPr="008877DB" w:rsidRDefault="00AB706E" w:rsidP="005C5B00">
          <w:pPr>
            <w:pStyle w:val="Sidhuvud"/>
            <w:rPr>
              <w:rFonts w:cstheme="minorHAnsi"/>
              <w:color w:val="7F7F7F"/>
              <w:sz w:val="13"/>
            </w:rPr>
          </w:pPr>
          <w:r w:rsidRPr="008877DB">
            <w:fldChar w:fldCharType="begin"/>
          </w:r>
          <w:r>
            <w:instrText xml:space="preserve"> DOCPROPERTY C_WorkUnit \* MERGEFORMAT  </w:instrText>
          </w:r>
          <w:r w:rsidRPr="008877DB">
            <w:fldChar w:fldCharType="separate"/>
          </w:r>
          <w:r w:rsidR="00CE461A" w:rsidRPr="00CE461A">
            <w:rPr>
              <w:rFonts w:cstheme="minorHAnsi"/>
              <w:color w:val="7F7F7F"/>
              <w:sz w:val="13"/>
            </w:rPr>
            <w:t>Folkhälsan</w:t>
          </w:r>
          <w:r w:rsidRPr="008877DB">
            <w:rPr>
              <w:rFonts w:cstheme="minorHAnsi"/>
              <w:color w:val="7F7F7F"/>
              <w:sz w:val="13"/>
            </w:rPr>
            <w:fldChar w:fldCharType="end"/>
          </w:r>
        </w:p>
        <w:p w14:paraId="31CB7546" w14:textId="7746597D" w:rsidR="005A7792" w:rsidRPr="008877DB" w:rsidRDefault="00AB706E" w:rsidP="005A7792">
          <w:pPr>
            <w:pStyle w:val="Sidhuvud"/>
            <w:rPr>
              <w:rFonts w:cstheme="minorHAnsi"/>
              <w:color w:val="7F7F7F"/>
              <w:sz w:val="13"/>
            </w:rPr>
          </w:pPr>
          <w:r w:rsidRPr="008877DB">
            <w:rPr>
              <w:rFonts w:cstheme="minorHAnsi"/>
              <w:color w:val="7F7F7F"/>
              <w:sz w:val="13"/>
            </w:rPr>
            <w:fldChar w:fldCharType="begin"/>
          </w:r>
          <w:r w:rsidR="00A67FE1" w:rsidRPr="008877DB">
            <w:rPr>
              <w:rFonts w:cstheme="minorHAnsi"/>
              <w:color w:val="7F7F7F"/>
              <w:sz w:val="13"/>
            </w:rPr>
            <w:instrText xml:space="preserve"> DOCPROPERTY C_Owner \* Caps  </w:instrText>
          </w:r>
          <w:r w:rsidRPr="008877DB">
            <w:rPr>
              <w:rFonts w:cstheme="minorHAnsi"/>
              <w:color w:val="7F7F7F"/>
              <w:sz w:val="13"/>
            </w:rPr>
            <w:fldChar w:fldCharType="separate"/>
          </w:r>
          <w:r w:rsidR="00CE461A">
            <w:rPr>
              <w:rFonts w:cstheme="minorHAnsi"/>
              <w:caps w:val="0"/>
              <w:color w:val="7F7F7F"/>
              <w:sz w:val="13"/>
            </w:rPr>
            <w:t>Elisabeth Strömblad</w:t>
          </w:r>
          <w:r w:rsidRPr="008877DB">
            <w:rPr>
              <w:rFonts w:cstheme="minorHAnsi"/>
              <w:color w:val="7F7F7F"/>
              <w:sz w:val="13"/>
            </w:rPr>
            <w:fldChar w:fldCharType="end"/>
          </w:r>
        </w:p>
        <w:p w14:paraId="655EC409" w14:textId="77777777" w:rsidR="005A7792" w:rsidRPr="008B4E31" w:rsidRDefault="005A7792" w:rsidP="00982122">
          <w:pPr>
            <w:pStyle w:val="Sidhuvud9"/>
            <w:rPr>
              <w:rFonts w:asciiTheme="minorHAnsi" w:hAnsiTheme="minorHAnsi" w:cstheme="minorHAnsi"/>
              <w:color w:val="7F7F7F"/>
              <w:sz w:val="13"/>
              <w:szCs w:val="13"/>
            </w:rPr>
          </w:pPr>
        </w:p>
        <w:p w14:paraId="7F9383A7" w14:textId="77777777" w:rsidR="00E33AE4" w:rsidRPr="008B4E31" w:rsidRDefault="00E33AE4" w:rsidP="00982122">
          <w:pPr>
            <w:pStyle w:val="Sidhuvud9"/>
            <w:rPr>
              <w:rFonts w:asciiTheme="minorHAnsi" w:hAnsiTheme="minorHAnsi" w:cstheme="minorHAnsi"/>
              <w:color w:val="7F7F7F"/>
              <w:sz w:val="13"/>
              <w:szCs w:val="13"/>
            </w:rPr>
          </w:pPr>
        </w:p>
        <w:p w14:paraId="592E9D92" w14:textId="77777777" w:rsidR="00E33AE4" w:rsidRPr="008B4E31" w:rsidRDefault="00E33AE4" w:rsidP="00982122">
          <w:pPr>
            <w:pStyle w:val="Sidhuvud9"/>
            <w:rPr>
              <w:rFonts w:asciiTheme="minorHAnsi" w:hAnsiTheme="minorHAnsi" w:cstheme="minorHAnsi"/>
              <w:color w:val="7F7F7F"/>
              <w:sz w:val="13"/>
              <w:szCs w:val="13"/>
            </w:rPr>
          </w:pPr>
        </w:p>
      </w:tc>
      <w:tc>
        <w:tcPr>
          <w:tcW w:w="4541" w:type="dxa"/>
          <w:vMerge/>
          <w:tcMar>
            <w:left w:w="0" w:type="dxa"/>
            <w:right w:w="0" w:type="dxa"/>
          </w:tcMar>
        </w:tcPr>
        <w:p w14:paraId="6C5FC646" w14:textId="77777777" w:rsidR="005A7792" w:rsidRPr="008B4E31" w:rsidRDefault="005A7792" w:rsidP="00982122">
          <w:pPr>
            <w:pStyle w:val="Sidhuvud7vnster"/>
            <w:rPr>
              <w:rFonts w:asciiTheme="minorHAnsi" w:hAnsiTheme="minorHAnsi" w:cstheme="minorHAnsi"/>
              <w:color w:val="7F7F7F"/>
              <w:sz w:val="13"/>
              <w:szCs w:val="13"/>
            </w:rPr>
          </w:pPr>
        </w:p>
      </w:tc>
      <w:tc>
        <w:tcPr>
          <w:tcW w:w="1230" w:type="dxa"/>
          <w:vMerge/>
          <w:tcMar>
            <w:left w:w="0" w:type="dxa"/>
            <w:right w:w="0" w:type="dxa"/>
          </w:tcMar>
        </w:tcPr>
        <w:p w14:paraId="31465C46" w14:textId="77777777" w:rsidR="005A7792" w:rsidRPr="008B4E31" w:rsidRDefault="005A7792" w:rsidP="005C5B00">
          <w:pPr>
            <w:pStyle w:val="Sidhuvud"/>
            <w:rPr>
              <w:rFonts w:asciiTheme="minorHAnsi" w:hAnsiTheme="minorHAnsi" w:cstheme="minorHAnsi"/>
              <w:color w:val="7F7F7F"/>
              <w:sz w:val="13"/>
            </w:rPr>
          </w:pPr>
        </w:p>
      </w:tc>
    </w:tr>
  </w:tbl>
  <w:p w14:paraId="2D169D3A" w14:textId="77777777" w:rsidR="00E47EFD" w:rsidRPr="00AB5EA8" w:rsidRDefault="00E47EFD" w:rsidP="00982122">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719F" w14:textId="77777777" w:rsidR="004569FA" w:rsidRDefault="00AB706E"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8240" behindDoc="0" locked="0" layoutInCell="1" allowOverlap="1" wp14:anchorId="76426754" wp14:editId="6C8307EF">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16810F7"/>
    <w:multiLevelType w:val="hybridMultilevel"/>
    <w:tmpl w:val="FFFFFFFF"/>
    <w:lvl w:ilvl="0" w:tplc="193C8510">
      <w:start w:val="1"/>
      <w:numFmt w:val="bullet"/>
      <w:lvlText w:val=""/>
      <w:lvlJc w:val="left"/>
      <w:pPr>
        <w:ind w:left="720" w:hanging="360"/>
      </w:pPr>
      <w:rPr>
        <w:rFonts w:ascii="Symbol" w:hAnsi="Symbol" w:hint="default"/>
      </w:rPr>
    </w:lvl>
    <w:lvl w:ilvl="1" w:tplc="3C308534" w:tentative="1">
      <w:start w:val="1"/>
      <w:numFmt w:val="bullet"/>
      <w:lvlText w:val="o"/>
      <w:lvlJc w:val="left"/>
      <w:pPr>
        <w:ind w:left="1440" w:hanging="360"/>
      </w:pPr>
      <w:rPr>
        <w:rFonts w:ascii="Courier New" w:hAnsi="Courier New" w:hint="default"/>
      </w:rPr>
    </w:lvl>
    <w:lvl w:ilvl="2" w:tplc="B9A6B134" w:tentative="1">
      <w:start w:val="1"/>
      <w:numFmt w:val="bullet"/>
      <w:lvlText w:val=""/>
      <w:lvlJc w:val="left"/>
      <w:pPr>
        <w:ind w:left="2160" w:hanging="360"/>
      </w:pPr>
      <w:rPr>
        <w:rFonts w:ascii="Wingdings" w:hAnsi="Wingdings" w:hint="default"/>
      </w:rPr>
    </w:lvl>
    <w:lvl w:ilvl="3" w:tplc="8CAAE0EE" w:tentative="1">
      <w:start w:val="1"/>
      <w:numFmt w:val="bullet"/>
      <w:lvlText w:val=""/>
      <w:lvlJc w:val="left"/>
      <w:pPr>
        <w:ind w:left="2880" w:hanging="360"/>
      </w:pPr>
      <w:rPr>
        <w:rFonts w:ascii="Symbol" w:hAnsi="Symbol" w:hint="default"/>
      </w:rPr>
    </w:lvl>
    <w:lvl w:ilvl="4" w:tplc="B4C2FA20" w:tentative="1">
      <w:start w:val="1"/>
      <w:numFmt w:val="bullet"/>
      <w:lvlText w:val="o"/>
      <w:lvlJc w:val="left"/>
      <w:pPr>
        <w:ind w:left="3600" w:hanging="360"/>
      </w:pPr>
      <w:rPr>
        <w:rFonts w:ascii="Courier New" w:hAnsi="Courier New" w:hint="default"/>
      </w:rPr>
    </w:lvl>
    <w:lvl w:ilvl="5" w:tplc="519061CE" w:tentative="1">
      <w:start w:val="1"/>
      <w:numFmt w:val="bullet"/>
      <w:lvlText w:val=""/>
      <w:lvlJc w:val="left"/>
      <w:pPr>
        <w:ind w:left="4320" w:hanging="360"/>
      </w:pPr>
      <w:rPr>
        <w:rFonts w:ascii="Wingdings" w:hAnsi="Wingdings" w:hint="default"/>
      </w:rPr>
    </w:lvl>
    <w:lvl w:ilvl="6" w:tplc="85F8E642" w:tentative="1">
      <w:start w:val="1"/>
      <w:numFmt w:val="bullet"/>
      <w:lvlText w:val=""/>
      <w:lvlJc w:val="left"/>
      <w:pPr>
        <w:ind w:left="5040" w:hanging="360"/>
      </w:pPr>
      <w:rPr>
        <w:rFonts w:ascii="Symbol" w:hAnsi="Symbol" w:hint="default"/>
      </w:rPr>
    </w:lvl>
    <w:lvl w:ilvl="7" w:tplc="14A8CA6E" w:tentative="1">
      <w:start w:val="1"/>
      <w:numFmt w:val="bullet"/>
      <w:lvlText w:val="o"/>
      <w:lvlJc w:val="left"/>
      <w:pPr>
        <w:ind w:left="5760" w:hanging="360"/>
      </w:pPr>
      <w:rPr>
        <w:rFonts w:ascii="Courier New" w:hAnsi="Courier New" w:hint="default"/>
      </w:rPr>
    </w:lvl>
    <w:lvl w:ilvl="8" w:tplc="52448A4E" w:tentative="1">
      <w:start w:val="1"/>
      <w:numFmt w:val="bullet"/>
      <w:lvlText w:val=""/>
      <w:lvlJc w:val="left"/>
      <w:pPr>
        <w:ind w:left="6480" w:hanging="360"/>
      </w:pPr>
      <w:rPr>
        <w:rFonts w:ascii="Wingdings" w:hAnsi="Wingdings" w:hint="default"/>
      </w:rPr>
    </w:lvl>
  </w:abstractNum>
  <w:abstractNum w:abstractNumId="11" w15:restartNumberingAfterBreak="0">
    <w:nsid w:val="0439387E"/>
    <w:multiLevelType w:val="hybridMultilevel"/>
    <w:tmpl w:val="CEFC4D98"/>
    <w:lvl w:ilvl="0" w:tplc="0F708A8C">
      <w:start w:val="1"/>
      <w:numFmt w:val="decimal"/>
      <w:lvlText w:val="%1."/>
      <w:lvlJc w:val="left"/>
      <w:pPr>
        <w:ind w:left="720" w:hanging="360"/>
      </w:pPr>
    </w:lvl>
    <w:lvl w:ilvl="1" w:tplc="BC5243D6" w:tentative="1">
      <w:start w:val="1"/>
      <w:numFmt w:val="lowerLetter"/>
      <w:lvlText w:val="%2."/>
      <w:lvlJc w:val="left"/>
      <w:pPr>
        <w:ind w:left="1440" w:hanging="360"/>
      </w:pPr>
    </w:lvl>
    <w:lvl w:ilvl="2" w:tplc="D9A8C4CC" w:tentative="1">
      <w:start w:val="1"/>
      <w:numFmt w:val="lowerRoman"/>
      <w:lvlText w:val="%3."/>
      <w:lvlJc w:val="right"/>
      <w:pPr>
        <w:ind w:left="2160" w:hanging="180"/>
      </w:pPr>
    </w:lvl>
    <w:lvl w:ilvl="3" w:tplc="71A41DB4" w:tentative="1">
      <w:start w:val="1"/>
      <w:numFmt w:val="decimal"/>
      <w:lvlText w:val="%4."/>
      <w:lvlJc w:val="left"/>
      <w:pPr>
        <w:ind w:left="2880" w:hanging="360"/>
      </w:pPr>
    </w:lvl>
    <w:lvl w:ilvl="4" w:tplc="E4F2AB2C" w:tentative="1">
      <w:start w:val="1"/>
      <w:numFmt w:val="lowerLetter"/>
      <w:lvlText w:val="%5."/>
      <w:lvlJc w:val="left"/>
      <w:pPr>
        <w:ind w:left="3600" w:hanging="360"/>
      </w:pPr>
    </w:lvl>
    <w:lvl w:ilvl="5" w:tplc="54F241C6" w:tentative="1">
      <w:start w:val="1"/>
      <w:numFmt w:val="lowerRoman"/>
      <w:lvlText w:val="%6."/>
      <w:lvlJc w:val="right"/>
      <w:pPr>
        <w:ind w:left="4320" w:hanging="180"/>
      </w:pPr>
    </w:lvl>
    <w:lvl w:ilvl="6" w:tplc="DB9C79FE" w:tentative="1">
      <w:start w:val="1"/>
      <w:numFmt w:val="decimal"/>
      <w:lvlText w:val="%7."/>
      <w:lvlJc w:val="left"/>
      <w:pPr>
        <w:ind w:left="5040" w:hanging="360"/>
      </w:pPr>
    </w:lvl>
    <w:lvl w:ilvl="7" w:tplc="823EED92" w:tentative="1">
      <w:start w:val="1"/>
      <w:numFmt w:val="lowerLetter"/>
      <w:lvlText w:val="%8."/>
      <w:lvlJc w:val="left"/>
      <w:pPr>
        <w:ind w:left="5760" w:hanging="360"/>
      </w:pPr>
    </w:lvl>
    <w:lvl w:ilvl="8" w:tplc="7A08235A" w:tentative="1">
      <w:start w:val="1"/>
      <w:numFmt w:val="lowerRoman"/>
      <w:lvlText w:val="%9."/>
      <w:lvlJc w:val="right"/>
      <w:pPr>
        <w:ind w:left="6480" w:hanging="180"/>
      </w:pPr>
    </w:lvl>
  </w:abstractNum>
  <w:abstractNum w:abstractNumId="12" w15:restartNumberingAfterBreak="0">
    <w:nsid w:val="123C4259"/>
    <w:multiLevelType w:val="hybridMultilevel"/>
    <w:tmpl w:val="60368A58"/>
    <w:lvl w:ilvl="0" w:tplc="CD3E413C">
      <w:start w:val="1"/>
      <w:numFmt w:val="bullet"/>
      <w:lvlText w:val=""/>
      <w:lvlJc w:val="left"/>
      <w:pPr>
        <w:ind w:left="720" w:hanging="360"/>
      </w:pPr>
      <w:rPr>
        <w:rFonts w:ascii="Symbol" w:hAnsi="Symbol" w:hint="default"/>
        <w:sz w:val="22"/>
      </w:rPr>
    </w:lvl>
    <w:lvl w:ilvl="1" w:tplc="0B3C5F32" w:tentative="1">
      <w:start w:val="1"/>
      <w:numFmt w:val="bullet"/>
      <w:lvlText w:val="o"/>
      <w:lvlJc w:val="left"/>
      <w:pPr>
        <w:ind w:left="1440" w:hanging="360"/>
      </w:pPr>
      <w:rPr>
        <w:rFonts w:ascii="Courier New" w:hAnsi="Courier New" w:cs="Courier New" w:hint="default"/>
      </w:rPr>
    </w:lvl>
    <w:lvl w:ilvl="2" w:tplc="82C66A56" w:tentative="1">
      <w:start w:val="1"/>
      <w:numFmt w:val="bullet"/>
      <w:lvlText w:val=""/>
      <w:lvlJc w:val="left"/>
      <w:pPr>
        <w:ind w:left="2160" w:hanging="360"/>
      </w:pPr>
      <w:rPr>
        <w:rFonts w:ascii="Wingdings" w:hAnsi="Wingdings" w:hint="default"/>
      </w:rPr>
    </w:lvl>
    <w:lvl w:ilvl="3" w:tplc="F9D276BC" w:tentative="1">
      <w:start w:val="1"/>
      <w:numFmt w:val="bullet"/>
      <w:lvlText w:val=""/>
      <w:lvlJc w:val="left"/>
      <w:pPr>
        <w:ind w:left="2880" w:hanging="360"/>
      </w:pPr>
      <w:rPr>
        <w:rFonts w:ascii="Symbol" w:hAnsi="Symbol" w:hint="default"/>
      </w:rPr>
    </w:lvl>
    <w:lvl w:ilvl="4" w:tplc="98BE1D6C" w:tentative="1">
      <w:start w:val="1"/>
      <w:numFmt w:val="bullet"/>
      <w:lvlText w:val="o"/>
      <w:lvlJc w:val="left"/>
      <w:pPr>
        <w:ind w:left="3600" w:hanging="360"/>
      </w:pPr>
      <w:rPr>
        <w:rFonts w:ascii="Courier New" w:hAnsi="Courier New" w:cs="Courier New" w:hint="default"/>
      </w:rPr>
    </w:lvl>
    <w:lvl w:ilvl="5" w:tplc="0824A8C2" w:tentative="1">
      <w:start w:val="1"/>
      <w:numFmt w:val="bullet"/>
      <w:lvlText w:val=""/>
      <w:lvlJc w:val="left"/>
      <w:pPr>
        <w:ind w:left="4320" w:hanging="360"/>
      </w:pPr>
      <w:rPr>
        <w:rFonts w:ascii="Wingdings" w:hAnsi="Wingdings" w:hint="default"/>
      </w:rPr>
    </w:lvl>
    <w:lvl w:ilvl="6" w:tplc="A1805EA4" w:tentative="1">
      <w:start w:val="1"/>
      <w:numFmt w:val="bullet"/>
      <w:lvlText w:val=""/>
      <w:lvlJc w:val="left"/>
      <w:pPr>
        <w:ind w:left="5040" w:hanging="360"/>
      </w:pPr>
      <w:rPr>
        <w:rFonts w:ascii="Symbol" w:hAnsi="Symbol" w:hint="default"/>
      </w:rPr>
    </w:lvl>
    <w:lvl w:ilvl="7" w:tplc="37D4476A" w:tentative="1">
      <w:start w:val="1"/>
      <w:numFmt w:val="bullet"/>
      <w:lvlText w:val="o"/>
      <w:lvlJc w:val="left"/>
      <w:pPr>
        <w:ind w:left="5760" w:hanging="360"/>
      </w:pPr>
      <w:rPr>
        <w:rFonts w:ascii="Courier New" w:hAnsi="Courier New" w:cs="Courier New" w:hint="default"/>
      </w:rPr>
    </w:lvl>
    <w:lvl w:ilvl="8" w:tplc="2DD0E98E" w:tentative="1">
      <w:start w:val="1"/>
      <w:numFmt w:val="bullet"/>
      <w:lvlText w:val=""/>
      <w:lvlJc w:val="left"/>
      <w:pPr>
        <w:ind w:left="6480" w:hanging="360"/>
      </w:pPr>
      <w:rPr>
        <w:rFonts w:ascii="Wingdings" w:hAnsi="Wingdings" w:hint="default"/>
      </w:rPr>
    </w:lvl>
  </w:abstractNum>
  <w:abstractNum w:abstractNumId="13" w15:restartNumberingAfterBreak="0">
    <w:nsid w:val="21CF2B38"/>
    <w:multiLevelType w:val="hybridMultilevel"/>
    <w:tmpl w:val="7DE66B36"/>
    <w:lvl w:ilvl="0" w:tplc="0D8E7A28">
      <w:numFmt w:val="bullet"/>
      <w:lvlText w:val="−"/>
      <w:lvlJc w:val="left"/>
      <w:pPr>
        <w:ind w:left="1665" w:hanging="1305"/>
      </w:pPr>
      <w:rPr>
        <w:rFonts w:ascii="Georgia" w:eastAsiaTheme="minorHAnsi" w:hAnsi="Georgia" w:cstheme="minorBidi" w:hint="default"/>
      </w:rPr>
    </w:lvl>
    <w:lvl w:ilvl="1" w:tplc="F0381A64" w:tentative="1">
      <w:start w:val="1"/>
      <w:numFmt w:val="bullet"/>
      <w:lvlText w:val="o"/>
      <w:lvlJc w:val="left"/>
      <w:pPr>
        <w:ind w:left="1440" w:hanging="360"/>
      </w:pPr>
      <w:rPr>
        <w:rFonts w:ascii="Courier New" w:hAnsi="Courier New" w:cs="Courier New" w:hint="default"/>
      </w:rPr>
    </w:lvl>
    <w:lvl w:ilvl="2" w:tplc="AD123936" w:tentative="1">
      <w:start w:val="1"/>
      <w:numFmt w:val="bullet"/>
      <w:lvlText w:val=""/>
      <w:lvlJc w:val="left"/>
      <w:pPr>
        <w:ind w:left="2160" w:hanging="360"/>
      </w:pPr>
      <w:rPr>
        <w:rFonts w:ascii="Wingdings" w:hAnsi="Wingdings" w:hint="default"/>
      </w:rPr>
    </w:lvl>
    <w:lvl w:ilvl="3" w:tplc="3A20311E" w:tentative="1">
      <w:start w:val="1"/>
      <w:numFmt w:val="bullet"/>
      <w:lvlText w:val=""/>
      <w:lvlJc w:val="left"/>
      <w:pPr>
        <w:ind w:left="2880" w:hanging="360"/>
      </w:pPr>
      <w:rPr>
        <w:rFonts w:ascii="Symbol" w:hAnsi="Symbol" w:hint="default"/>
      </w:rPr>
    </w:lvl>
    <w:lvl w:ilvl="4" w:tplc="B726CA4C" w:tentative="1">
      <w:start w:val="1"/>
      <w:numFmt w:val="bullet"/>
      <w:lvlText w:val="o"/>
      <w:lvlJc w:val="left"/>
      <w:pPr>
        <w:ind w:left="3600" w:hanging="360"/>
      </w:pPr>
      <w:rPr>
        <w:rFonts w:ascii="Courier New" w:hAnsi="Courier New" w:cs="Courier New" w:hint="default"/>
      </w:rPr>
    </w:lvl>
    <w:lvl w:ilvl="5" w:tplc="75C0C376" w:tentative="1">
      <w:start w:val="1"/>
      <w:numFmt w:val="bullet"/>
      <w:lvlText w:val=""/>
      <w:lvlJc w:val="left"/>
      <w:pPr>
        <w:ind w:left="4320" w:hanging="360"/>
      </w:pPr>
      <w:rPr>
        <w:rFonts w:ascii="Wingdings" w:hAnsi="Wingdings" w:hint="default"/>
      </w:rPr>
    </w:lvl>
    <w:lvl w:ilvl="6" w:tplc="1BFCF17A" w:tentative="1">
      <w:start w:val="1"/>
      <w:numFmt w:val="bullet"/>
      <w:lvlText w:val=""/>
      <w:lvlJc w:val="left"/>
      <w:pPr>
        <w:ind w:left="5040" w:hanging="360"/>
      </w:pPr>
      <w:rPr>
        <w:rFonts w:ascii="Symbol" w:hAnsi="Symbol" w:hint="default"/>
      </w:rPr>
    </w:lvl>
    <w:lvl w:ilvl="7" w:tplc="553690A2" w:tentative="1">
      <w:start w:val="1"/>
      <w:numFmt w:val="bullet"/>
      <w:lvlText w:val="o"/>
      <w:lvlJc w:val="left"/>
      <w:pPr>
        <w:ind w:left="5760" w:hanging="360"/>
      </w:pPr>
      <w:rPr>
        <w:rFonts w:ascii="Courier New" w:hAnsi="Courier New" w:cs="Courier New" w:hint="default"/>
      </w:rPr>
    </w:lvl>
    <w:lvl w:ilvl="8" w:tplc="10D4D96E" w:tentative="1">
      <w:start w:val="1"/>
      <w:numFmt w:val="bullet"/>
      <w:lvlText w:val=""/>
      <w:lvlJc w:val="left"/>
      <w:pPr>
        <w:ind w:left="6480" w:hanging="360"/>
      </w:pPr>
      <w:rPr>
        <w:rFonts w:ascii="Wingdings" w:hAnsi="Wingdings" w:hint="default"/>
      </w:rPr>
    </w:lvl>
  </w:abstractNum>
  <w:abstractNum w:abstractNumId="14" w15:restartNumberingAfterBreak="0">
    <w:nsid w:val="29932143"/>
    <w:multiLevelType w:val="hybridMultilevel"/>
    <w:tmpl w:val="93D4968E"/>
    <w:lvl w:ilvl="0" w:tplc="D2709DB4">
      <w:start w:val="1"/>
      <w:numFmt w:val="bullet"/>
      <w:lvlText w:val=""/>
      <w:lvlJc w:val="left"/>
      <w:pPr>
        <w:ind w:left="720" w:hanging="360"/>
      </w:pPr>
      <w:rPr>
        <w:rFonts w:ascii="Symbol" w:hAnsi="Symbol" w:hint="default"/>
      </w:rPr>
    </w:lvl>
    <w:lvl w:ilvl="1" w:tplc="AC8E35D2" w:tentative="1">
      <w:start w:val="1"/>
      <w:numFmt w:val="bullet"/>
      <w:lvlText w:val="o"/>
      <w:lvlJc w:val="left"/>
      <w:pPr>
        <w:ind w:left="1440" w:hanging="360"/>
      </w:pPr>
      <w:rPr>
        <w:rFonts w:ascii="Courier New" w:hAnsi="Courier New" w:cs="Courier New" w:hint="default"/>
      </w:rPr>
    </w:lvl>
    <w:lvl w:ilvl="2" w:tplc="1F3CBDE6" w:tentative="1">
      <w:start w:val="1"/>
      <w:numFmt w:val="bullet"/>
      <w:lvlText w:val=""/>
      <w:lvlJc w:val="left"/>
      <w:pPr>
        <w:ind w:left="2160" w:hanging="360"/>
      </w:pPr>
      <w:rPr>
        <w:rFonts w:ascii="Wingdings" w:hAnsi="Wingdings" w:hint="default"/>
      </w:rPr>
    </w:lvl>
    <w:lvl w:ilvl="3" w:tplc="CB482098" w:tentative="1">
      <w:start w:val="1"/>
      <w:numFmt w:val="bullet"/>
      <w:lvlText w:val=""/>
      <w:lvlJc w:val="left"/>
      <w:pPr>
        <w:ind w:left="2880" w:hanging="360"/>
      </w:pPr>
      <w:rPr>
        <w:rFonts w:ascii="Symbol" w:hAnsi="Symbol" w:hint="default"/>
      </w:rPr>
    </w:lvl>
    <w:lvl w:ilvl="4" w:tplc="EB303E40" w:tentative="1">
      <w:start w:val="1"/>
      <w:numFmt w:val="bullet"/>
      <w:lvlText w:val="o"/>
      <w:lvlJc w:val="left"/>
      <w:pPr>
        <w:ind w:left="3600" w:hanging="360"/>
      </w:pPr>
      <w:rPr>
        <w:rFonts w:ascii="Courier New" w:hAnsi="Courier New" w:cs="Courier New" w:hint="default"/>
      </w:rPr>
    </w:lvl>
    <w:lvl w:ilvl="5" w:tplc="9A4602E0" w:tentative="1">
      <w:start w:val="1"/>
      <w:numFmt w:val="bullet"/>
      <w:lvlText w:val=""/>
      <w:lvlJc w:val="left"/>
      <w:pPr>
        <w:ind w:left="4320" w:hanging="360"/>
      </w:pPr>
      <w:rPr>
        <w:rFonts w:ascii="Wingdings" w:hAnsi="Wingdings" w:hint="default"/>
      </w:rPr>
    </w:lvl>
    <w:lvl w:ilvl="6" w:tplc="A246CB82" w:tentative="1">
      <w:start w:val="1"/>
      <w:numFmt w:val="bullet"/>
      <w:lvlText w:val=""/>
      <w:lvlJc w:val="left"/>
      <w:pPr>
        <w:ind w:left="5040" w:hanging="360"/>
      </w:pPr>
      <w:rPr>
        <w:rFonts w:ascii="Symbol" w:hAnsi="Symbol" w:hint="default"/>
      </w:rPr>
    </w:lvl>
    <w:lvl w:ilvl="7" w:tplc="F5D458D6" w:tentative="1">
      <w:start w:val="1"/>
      <w:numFmt w:val="bullet"/>
      <w:lvlText w:val="o"/>
      <w:lvlJc w:val="left"/>
      <w:pPr>
        <w:ind w:left="5760" w:hanging="360"/>
      </w:pPr>
      <w:rPr>
        <w:rFonts w:ascii="Courier New" w:hAnsi="Courier New" w:cs="Courier New" w:hint="default"/>
      </w:rPr>
    </w:lvl>
    <w:lvl w:ilvl="8" w:tplc="6D6C22CE" w:tentative="1">
      <w:start w:val="1"/>
      <w:numFmt w:val="bullet"/>
      <w:lvlText w:val=""/>
      <w:lvlJc w:val="left"/>
      <w:pPr>
        <w:ind w:left="6480" w:hanging="360"/>
      </w:pPr>
      <w:rPr>
        <w:rFonts w:ascii="Wingdings" w:hAnsi="Wingdings" w:hint="default"/>
      </w:rPr>
    </w:lvl>
  </w:abstractNum>
  <w:abstractNum w:abstractNumId="15" w15:restartNumberingAfterBreak="0">
    <w:nsid w:val="3552496E"/>
    <w:multiLevelType w:val="hybridMultilevel"/>
    <w:tmpl w:val="58866836"/>
    <w:lvl w:ilvl="0" w:tplc="D39E02F0">
      <w:start w:val="1"/>
      <w:numFmt w:val="bullet"/>
      <w:lvlText w:val=""/>
      <w:lvlJc w:val="left"/>
      <w:pPr>
        <w:ind w:left="720" w:hanging="360"/>
      </w:pPr>
      <w:rPr>
        <w:rFonts w:ascii="Symbol" w:hAnsi="Symbol" w:hint="default"/>
      </w:rPr>
    </w:lvl>
    <w:lvl w:ilvl="1" w:tplc="0B644CCE" w:tentative="1">
      <w:start w:val="1"/>
      <w:numFmt w:val="bullet"/>
      <w:lvlText w:val="o"/>
      <w:lvlJc w:val="left"/>
      <w:pPr>
        <w:ind w:left="1440" w:hanging="360"/>
      </w:pPr>
      <w:rPr>
        <w:rFonts w:ascii="Courier New" w:hAnsi="Courier New" w:cs="Courier New" w:hint="default"/>
      </w:rPr>
    </w:lvl>
    <w:lvl w:ilvl="2" w:tplc="147C4B0C" w:tentative="1">
      <w:start w:val="1"/>
      <w:numFmt w:val="bullet"/>
      <w:lvlText w:val=""/>
      <w:lvlJc w:val="left"/>
      <w:pPr>
        <w:ind w:left="2160" w:hanging="360"/>
      </w:pPr>
      <w:rPr>
        <w:rFonts w:ascii="Wingdings" w:hAnsi="Wingdings" w:hint="default"/>
      </w:rPr>
    </w:lvl>
    <w:lvl w:ilvl="3" w:tplc="729EA2EA" w:tentative="1">
      <w:start w:val="1"/>
      <w:numFmt w:val="bullet"/>
      <w:lvlText w:val=""/>
      <w:lvlJc w:val="left"/>
      <w:pPr>
        <w:ind w:left="2880" w:hanging="360"/>
      </w:pPr>
      <w:rPr>
        <w:rFonts w:ascii="Symbol" w:hAnsi="Symbol" w:hint="default"/>
      </w:rPr>
    </w:lvl>
    <w:lvl w:ilvl="4" w:tplc="67687348" w:tentative="1">
      <w:start w:val="1"/>
      <w:numFmt w:val="bullet"/>
      <w:lvlText w:val="o"/>
      <w:lvlJc w:val="left"/>
      <w:pPr>
        <w:ind w:left="3600" w:hanging="360"/>
      </w:pPr>
      <w:rPr>
        <w:rFonts w:ascii="Courier New" w:hAnsi="Courier New" w:cs="Courier New" w:hint="default"/>
      </w:rPr>
    </w:lvl>
    <w:lvl w:ilvl="5" w:tplc="F710E62E" w:tentative="1">
      <w:start w:val="1"/>
      <w:numFmt w:val="bullet"/>
      <w:lvlText w:val=""/>
      <w:lvlJc w:val="left"/>
      <w:pPr>
        <w:ind w:left="4320" w:hanging="360"/>
      </w:pPr>
      <w:rPr>
        <w:rFonts w:ascii="Wingdings" w:hAnsi="Wingdings" w:hint="default"/>
      </w:rPr>
    </w:lvl>
    <w:lvl w:ilvl="6" w:tplc="275E87AC" w:tentative="1">
      <w:start w:val="1"/>
      <w:numFmt w:val="bullet"/>
      <w:lvlText w:val=""/>
      <w:lvlJc w:val="left"/>
      <w:pPr>
        <w:ind w:left="5040" w:hanging="360"/>
      </w:pPr>
      <w:rPr>
        <w:rFonts w:ascii="Symbol" w:hAnsi="Symbol" w:hint="default"/>
      </w:rPr>
    </w:lvl>
    <w:lvl w:ilvl="7" w:tplc="5BA2ACF0" w:tentative="1">
      <w:start w:val="1"/>
      <w:numFmt w:val="bullet"/>
      <w:lvlText w:val="o"/>
      <w:lvlJc w:val="left"/>
      <w:pPr>
        <w:ind w:left="5760" w:hanging="360"/>
      </w:pPr>
      <w:rPr>
        <w:rFonts w:ascii="Courier New" w:hAnsi="Courier New" w:cs="Courier New" w:hint="default"/>
      </w:rPr>
    </w:lvl>
    <w:lvl w:ilvl="8" w:tplc="F5183020" w:tentative="1">
      <w:start w:val="1"/>
      <w:numFmt w:val="bullet"/>
      <w:lvlText w:val=""/>
      <w:lvlJc w:val="left"/>
      <w:pPr>
        <w:ind w:left="6480" w:hanging="360"/>
      </w:pPr>
      <w:rPr>
        <w:rFonts w:ascii="Wingdings" w:hAnsi="Wingdings" w:hint="default"/>
      </w:rPr>
    </w:lvl>
  </w:abstractNum>
  <w:abstractNum w:abstractNumId="16" w15:restartNumberingAfterBreak="0">
    <w:nsid w:val="35F35F61"/>
    <w:multiLevelType w:val="hybridMultilevel"/>
    <w:tmpl w:val="FFFFFFFF"/>
    <w:lvl w:ilvl="0" w:tplc="8AC647A6">
      <w:start w:val="1"/>
      <w:numFmt w:val="bullet"/>
      <w:lvlText w:val=""/>
      <w:lvlJc w:val="left"/>
      <w:pPr>
        <w:ind w:left="720" w:hanging="360"/>
      </w:pPr>
      <w:rPr>
        <w:rFonts w:ascii="Symbol" w:hAnsi="Symbol" w:hint="default"/>
      </w:rPr>
    </w:lvl>
    <w:lvl w:ilvl="1" w:tplc="24B81544" w:tentative="1">
      <w:start w:val="1"/>
      <w:numFmt w:val="bullet"/>
      <w:lvlText w:val="o"/>
      <w:lvlJc w:val="left"/>
      <w:pPr>
        <w:ind w:left="1440" w:hanging="360"/>
      </w:pPr>
      <w:rPr>
        <w:rFonts w:ascii="Courier New" w:hAnsi="Courier New" w:hint="default"/>
      </w:rPr>
    </w:lvl>
    <w:lvl w:ilvl="2" w:tplc="280A8F3C" w:tentative="1">
      <w:start w:val="1"/>
      <w:numFmt w:val="bullet"/>
      <w:lvlText w:val=""/>
      <w:lvlJc w:val="left"/>
      <w:pPr>
        <w:ind w:left="2160" w:hanging="360"/>
      </w:pPr>
      <w:rPr>
        <w:rFonts w:ascii="Wingdings" w:hAnsi="Wingdings" w:hint="default"/>
      </w:rPr>
    </w:lvl>
    <w:lvl w:ilvl="3" w:tplc="8C5E9182" w:tentative="1">
      <w:start w:val="1"/>
      <w:numFmt w:val="bullet"/>
      <w:lvlText w:val=""/>
      <w:lvlJc w:val="left"/>
      <w:pPr>
        <w:ind w:left="2880" w:hanging="360"/>
      </w:pPr>
      <w:rPr>
        <w:rFonts w:ascii="Symbol" w:hAnsi="Symbol" w:hint="default"/>
      </w:rPr>
    </w:lvl>
    <w:lvl w:ilvl="4" w:tplc="993AE20A" w:tentative="1">
      <w:start w:val="1"/>
      <w:numFmt w:val="bullet"/>
      <w:lvlText w:val="o"/>
      <w:lvlJc w:val="left"/>
      <w:pPr>
        <w:ind w:left="3600" w:hanging="360"/>
      </w:pPr>
      <w:rPr>
        <w:rFonts w:ascii="Courier New" w:hAnsi="Courier New" w:hint="default"/>
      </w:rPr>
    </w:lvl>
    <w:lvl w:ilvl="5" w:tplc="461295C4" w:tentative="1">
      <w:start w:val="1"/>
      <w:numFmt w:val="bullet"/>
      <w:lvlText w:val=""/>
      <w:lvlJc w:val="left"/>
      <w:pPr>
        <w:ind w:left="4320" w:hanging="360"/>
      </w:pPr>
      <w:rPr>
        <w:rFonts w:ascii="Wingdings" w:hAnsi="Wingdings" w:hint="default"/>
      </w:rPr>
    </w:lvl>
    <w:lvl w:ilvl="6" w:tplc="F3102C18" w:tentative="1">
      <w:start w:val="1"/>
      <w:numFmt w:val="bullet"/>
      <w:lvlText w:val=""/>
      <w:lvlJc w:val="left"/>
      <w:pPr>
        <w:ind w:left="5040" w:hanging="360"/>
      </w:pPr>
      <w:rPr>
        <w:rFonts w:ascii="Symbol" w:hAnsi="Symbol" w:hint="default"/>
      </w:rPr>
    </w:lvl>
    <w:lvl w:ilvl="7" w:tplc="DFFEA866" w:tentative="1">
      <w:start w:val="1"/>
      <w:numFmt w:val="bullet"/>
      <w:lvlText w:val="o"/>
      <w:lvlJc w:val="left"/>
      <w:pPr>
        <w:ind w:left="5760" w:hanging="360"/>
      </w:pPr>
      <w:rPr>
        <w:rFonts w:ascii="Courier New" w:hAnsi="Courier New" w:hint="default"/>
      </w:rPr>
    </w:lvl>
    <w:lvl w:ilvl="8" w:tplc="D6029B9E" w:tentative="1">
      <w:start w:val="1"/>
      <w:numFmt w:val="bullet"/>
      <w:lvlText w:val=""/>
      <w:lvlJc w:val="left"/>
      <w:pPr>
        <w:ind w:left="6480" w:hanging="360"/>
      </w:pPr>
      <w:rPr>
        <w:rFonts w:ascii="Wingdings" w:hAnsi="Wingdings" w:hint="default"/>
      </w:rPr>
    </w:lvl>
  </w:abstractNum>
  <w:abstractNum w:abstractNumId="17" w15:restartNumberingAfterBreak="0">
    <w:nsid w:val="37F448A0"/>
    <w:multiLevelType w:val="hybridMultilevel"/>
    <w:tmpl w:val="FFFFFFFF"/>
    <w:lvl w:ilvl="0" w:tplc="51F220EE">
      <w:start w:val="1"/>
      <w:numFmt w:val="bullet"/>
      <w:lvlText w:val=""/>
      <w:lvlJc w:val="left"/>
      <w:pPr>
        <w:ind w:left="1080" w:hanging="360"/>
      </w:pPr>
      <w:rPr>
        <w:rFonts w:ascii="Symbol" w:hAnsi="Symbol" w:hint="default"/>
      </w:rPr>
    </w:lvl>
    <w:lvl w:ilvl="1" w:tplc="AFBE984A" w:tentative="1">
      <w:start w:val="1"/>
      <w:numFmt w:val="bullet"/>
      <w:lvlText w:val="o"/>
      <w:lvlJc w:val="left"/>
      <w:pPr>
        <w:ind w:left="1800" w:hanging="360"/>
      </w:pPr>
      <w:rPr>
        <w:rFonts w:ascii="Courier New" w:hAnsi="Courier New" w:hint="default"/>
      </w:rPr>
    </w:lvl>
    <w:lvl w:ilvl="2" w:tplc="C92AE28C" w:tentative="1">
      <w:start w:val="1"/>
      <w:numFmt w:val="bullet"/>
      <w:lvlText w:val=""/>
      <w:lvlJc w:val="left"/>
      <w:pPr>
        <w:ind w:left="2520" w:hanging="360"/>
      </w:pPr>
      <w:rPr>
        <w:rFonts w:ascii="Wingdings" w:hAnsi="Wingdings" w:hint="default"/>
      </w:rPr>
    </w:lvl>
    <w:lvl w:ilvl="3" w:tplc="99D04106" w:tentative="1">
      <w:start w:val="1"/>
      <w:numFmt w:val="bullet"/>
      <w:lvlText w:val=""/>
      <w:lvlJc w:val="left"/>
      <w:pPr>
        <w:ind w:left="3240" w:hanging="360"/>
      </w:pPr>
      <w:rPr>
        <w:rFonts w:ascii="Symbol" w:hAnsi="Symbol" w:hint="default"/>
      </w:rPr>
    </w:lvl>
    <w:lvl w:ilvl="4" w:tplc="DD4E918E" w:tentative="1">
      <w:start w:val="1"/>
      <w:numFmt w:val="bullet"/>
      <w:lvlText w:val="o"/>
      <w:lvlJc w:val="left"/>
      <w:pPr>
        <w:ind w:left="3960" w:hanging="360"/>
      </w:pPr>
      <w:rPr>
        <w:rFonts w:ascii="Courier New" w:hAnsi="Courier New" w:hint="default"/>
      </w:rPr>
    </w:lvl>
    <w:lvl w:ilvl="5" w:tplc="74CEA5EA" w:tentative="1">
      <w:start w:val="1"/>
      <w:numFmt w:val="bullet"/>
      <w:lvlText w:val=""/>
      <w:lvlJc w:val="left"/>
      <w:pPr>
        <w:ind w:left="4680" w:hanging="360"/>
      </w:pPr>
      <w:rPr>
        <w:rFonts w:ascii="Wingdings" w:hAnsi="Wingdings" w:hint="default"/>
      </w:rPr>
    </w:lvl>
    <w:lvl w:ilvl="6" w:tplc="A308D3B4" w:tentative="1">
      <w:start w:val="1"/>
      <w:numFmt w:val="bullet"/>
      <w:lvlText w:val=""/>
      <w:lvlJc w:val="left"/>
      <w:pPr>
        <w:ind w:left="5400" w:hanging="360"/>
      </w:pPr>
      <w:rPr>
        <w:rFonts w:ascii="Symbol" w:hAnsi="Symbol" w:hint="default"/>
      </w:rPr>
    </w:lvl>
    <w:lvl w:ilvl="7" w:tplc="21865270" w:tentative="1">
      <w:start w:val="1"/>
      <w:numFmt w:val="bullet"/>
      <w:lvlText w:val="o"/>
      <w:lvlJc w:val="left"/>
      <w:pPr>
        <w:ind w:left="6120" w:hanging="360"/>
      </w:pPr>
      <w:rPr>
        <w:rFonts w:ascii="Courier New" w:hAnsi="Courier New" w:hint="default"/>
      </w:rPr>
    </w:lvl>
    <w:lvl w:ilvl="8" w:tplc="221839CC" w:tentative="1">
      <w:start w:val="1"/>
      <w:numFmt w:val="bullet"/>
      <w:lvlText w:val=""/>
      <w:lvlJc w:val="left"/>
      <w:pPr>
        <w:ind w:left="6840" w:hanging="360"/>
      </w:pPr>
      <w:rPr>
        <w:rFonts w:ascii="Wingdings" w:hAnsi="Wingdings" w:hint="default"/>
      </w:rPr>
    </w:lvl>
  </w:abstractNum>
  <w:abstractNum w:abstractNumId="18" w15:restartNumberingAfterBreak="0">
    <w:nsid w:val="3A022707"/>
    <w:multiLevelType w:val="hybridMultilevel"/>
    <w:tmpl w:val="01A471BA"/>
    <w:lvl w:ilvl="0" w:tplc="BF489DD2">
      <w:start w:val="1"/>
      <w:numFmt w:val="bullet"/>
      <w:lvlText w:val=""/>
      <w:lvlJc w:val="left"/>
      <w:pPr>
        <w:ind w:left="720" w:hanging="360"/>
      </w:pPr>
      <w:rPr>
        <w:rFonts w:ascii="Symbol" w:hAnsi="Symbol" w:hint="default"/>
        <w:sz w:val="22"/>
      </w:rPr>
    </w:lvl>
    <w:lvl w:ilvl="1" w:tplc="135048E4" w:tentative="1">
      <w:start w:val="1"/>
      <w:numFmt w:val="bullet"/>
      <w:lvlText w:val="o"/>
      <w:lvlJc w:val="left"/>
      <w:pPr>
        <w:ind w:left="1440" w:hanging="360"/>
      </w:pPr>
      <w:rPr>
        <w:rFonts w:ascii="Courier New" w:hAnsi="Courier New" w:cs="Courier New" w:hint="default"/>
      </w:rPr>
    </w:lvl>
    <w:lvl w:ilvl="2" w:tplc="C2861296" w:tentative="1">
      <w:start w:val="1"/>
      <w:numFmt w:val="bullet"/>
      <w:lvlText w:val=""/>
      <w:lvlJc w:val="left"/>
      <w:pPr>
        <w:ind w:left="2160" w:hanging="360"/>
      </w:pPr>
      <w:rPr>
        <w:rFonts w:ascii="Wingdings" w:hAnsi="Wingdings" w:hint="default"/>
      </w:rPr>
    </w:lvl>
    <w:lvl w:ilvl="3" w:tplc="79E485FE" w:tentative="1">
      <w:start w:val="1"/>
      <w:numFmt w:val="bullet"/>
      <w:lvlText w:val=""/>
      <w:lvlJc w:val="left"/>
      <w:pPr>
        <w:ind w:left="2880" w:hanging="360"/>
      </w:pPr>
      <w:rPr>
        <w:rFonts w:ascii="Symbol" w:hAnsi="Symbol" w:hint="default"/>
      </w:rPr>
    </w:lvl>
    <w:lvl w:ilvl="4" w:tplc="F89C201A" w:tentative="1">
      <w:start w:val="1"/>
      <w:numFmt w:val="bullet"/>
      <w:lvlText w:val="o"/>
      <w:lvlJc w:val="left"/>
      <w:pPr>
        <w:ind w:left="3600" w:hanging="360"/>
      </w:pPr>
      <w:rPr>
        <w:rFonts w:ascii="Courier New" w:hAnsi="Courier New" w:cs="Courier New" w:hint="default"/>
      </w:rPr>
    </w:lvl>
    <w:lvl w:ilvl="5" w:tplc="FAE48196" w:tentative="1">
      <w:start w:val="1"/>
      <w:numFmt w:val="bullet"/>
      <w:lvlText w:val=""/>
      <w:lvlJc w:val="left"/>
      <w:pPr>
        <w:ind w:left="4320" w:hanging="360"/>
      </w:pPr>
      <w:rPr>
        <w:rFonts w:ascii="Wingdings" w:hAnsi="Wingdings" w:hint="default"/>
      </w:rPr>
    </w:lvl>
    <w:lvl w:ilvl="6" w:tplc="FE9E92FC" w:tentative="1">
      <w:start w:val="1"/>
      <w:numFmt w:val="bullet"/>
      <w:lvlText w:val=""/>
      <w:lvlJc w:val="left"/>
      <w:pPr>
        <w:ind w:left="5040" w:hanging="360"/>
      </w:pPr>
      <w:rPr>
        <w:rFonts w:ascii="Symbol" w:hAnsi="Symbol" w:hint="default"/>
      </w:rPr>
    </w:lvl>
    <w:lvl w:ilvl="7" w:tplc="3E62BA98" w:tentative="1">
      <w:start w:val="1"/>
      <w:numFmt w:val="bullet"/>
      <w:lvlText w:val="o"/>
      <w:lvlJc w:val="left"/>
      <w:pPr>
        <w:ind w:left="5760" w:hanging="360"/>
      </w:pPr>
      <w:rPr>
        <w:rFonts w:ascii="Courier New" w:hAnsi="Courier New" w:cs="Courier New" w:hint="default"/>
      </w:rPr>
    </w:lvl>
    <w:lvl w:ilvl="8" w:tplc="CD18CDE0" w:tentative="1">
      <w:start w:val="1"/>
      <w:numFmt w:val="bullet"/>
      <w:lvlText w:val=""/>
      <w:lvlJc w:val="left"/>
      <w:pPr>
        <w:ind w:left="6480" w:hanging="360"/>
      </w:pPr>
      <w:rPr>
        <w:rFonts w:ascii="Wingdings" w:hAnsi="Wingdings" w:hint="default"/>
      </w:rPr>
    </w:lvl>
  </w:abstractNum>
  <w:abstractNum w:abstractNumId="19" w15:restartNumberingAfterBreak="0">
    <w:nsid w:val="56D02020"/>
    <w:multiLevelType w:val="hybridMultilevel"/>
    <w:tmpl w:val="4AC02E24"/>
    <w:lvl w:ilvl="0" w:tplc="310AD0D8">
      <w:start w:val="1"/>
      <w:numFmt w:val="bullet"/>
      <w:lvlText w:val=""/>
      <w:lvlJc w:val="left"/>
      <w:pPr>
        <w:ind w:left="720" w:hanging="360"/>
      </w:pPr>
      <w:rPr>
        <w:rFonts w:ascii="Wingdings" w:hAnsi="Wingdings" w:hint="default"/>
        <w:sz w:val="22"/>
      </w:rPr>
    </w:lvl>
    <w:lvl w:ilvl="1" w:tplc="82044D6A" w:tentative="1">
      <w:start w:val="1"/>
      <w:numFmt w:val="bullet"/>
      <w:lvlText w:val="o"/>
      <w:lvlJc w:val="left"/>
      <w:pPr>
        <w:ind w:left="1440" w:hanging="360"/>
      </w:pPr>
      <w:rPr>
        <w:rFonts w:ascii="Courier New" w:hAnsi="Courier New" w:cs="Courier New" w:hint="default"/>
      </w:rPr>
    </w:lvl>
    <w:lvl w:ilvl="2" w:tplc="349EEA66" w:tentative="1">
      <w:start w:val="1"/>
      <w:numFmt w:val="bullet"/>
      <w:lvlText w:val=""/>
      <w:lvlJc w:val="left"/>
      <w:pPr>
        <w:ind w:left="2160" w:hanging="360"/>
      </w:pPr>
      <w:rPr>
        <w:rFonts w:ascii="Wingdings" w:hAnsi="Wingdings" w:hint="default"/>
      </w:rPr>
    </w:lvl>
    <w:lvl w:ilvl="3" w:tplc="EBFE1D50" w:tentative="1">
      <w:start w:val="1"/>
      <w:numFmt w:val="bullet"/>
      <w:lvlText w:val=""/>
      <w:lvlJc w:val="left"/>
      <w:pPr>
        <w:ind w:left="2880" w:hanging="360"/>
      </w:pPr>
      <w:rPr>
        <w:rFonts w:ascii="Symbol" w:hAnsi="Symbol" w:hint="default"/>
      </w:rPr>
    </w:lvl>
    <w:lvl w:ilvl="4" w:tplc="DD14E932" w:tentative="1">
      <w:start w:val="1"/>
      <w:numFmt w:val="bullet"/>
      <w:lvlText w:val="o"/>
      <w:lvlJc w:val="left"/>
      <w:pPr>
        <w:ind w:left="3600" w:hanging="360"/>
      </w:pPr>
      <w:rPr>
        <w:rFonts w:ascii="Courier New" w:hAnsi="Courier New" w:cs="Courier New" w:hint="default"/>
      </w:rPr>
    </w:lvl>
    <w:lvl w:ilvl="5" w:tplc="ACFCF004" w:tentative="1">
      <w:start w:val="1"/>
      <w:numFmt w:val="bullet"/>
      <w:lvlText w:val=""/>
      <w:lvlJc w:val="left"/>
      <w:pPr>
        <w:ind w:left="4320" w:hanging="360"/>
      </w:pPr>
      <w:rPr>
        <w:rFonts w:ascii="Wingdings" w:hAnsi="Wingdings" w:hint="default"/>
      </w:rPr>
    </w:lvl>
    <w:lvl w:ilvl="6" w:tplc="5386BB5E" w:tentative="1">
      <w:start w:val="1"/>
      <w:numFmt w:val="bullet"/>
      <w:lvlText w:val=""/>
      <w:lvlJc w:val="left"/>
      <w:pPr>
        <w:ind w:left="5040" w:hanging="360"/>
      </w:pPr>
      <w:rPr>
        <w:rFonts w:ascii="Symbol" w:hAnsi="Symbol" w:hint="default"/>
      </w:rPr>
    </w:lvl>
    <w:lvl w:ilvl="7" w:tplc="8E84C14C" w:tentative="1">
      <w:start w:val="1"/>
      <w:numFmt w:val="bullet"/>
      <w:lvlText w:val="o"/>
      <w:lvlJc w:val="left"/>
      <w:pPr>
        <w:ind w:left="5760" w:hanging="360"/>
      </w:pPr>
      <w:rPr>
        <w:rFonts w:ascii="Courier New" w:hAnsi="Courier New" w:cs="Courier New" w:hint="default"/>
      </w:rPr>
    </w:lvl>
    <w:lvl w:ilvl="8" w:tplc="2E8ABB18" w:tentative="1">
      <w:start w:val="1"/>
      <w:numFmt w:val="bullet"/>
      <w:lvlText w:val=""/>
      <w:lvlJc w:val="left"/>
      <w:pPr>
        <w:ind w:left="6480" w:hanging="360"/>
      </w:pPr>
      <w:rPr>
        <w:rFonts w:ascii="Wingdings" w:hAnsi="Wingdings" w:hint="default"/>
      </w:rPr>
    </w:lvl>
  </w:abstractNum>
  <w:abstractNum w:abstractNumId="20" w15:restartNumberingAfterBreak="0">
    <w:nsid w:val="6AFA49C8"/>
    <w:multiLevelType w:val="hybridMultilevel"/>
    <w:tmpl w:val="6C1E2728"/>
    <w:lvl w:ilvl="0" w:tplc="9A704994">
      <w:start w:val="1"/>
      <w:numFmt w:val="bullet"/>
      <w:lvlText w:val=""/>
      <w:lvlJc w:val="left"/>
      <w:pPr>
        <w:ind w:left="720" w:hanging="360"/>
      </w:pPr>
      <w:rPr>
        <w:rFonts w:ascii="Symbol" w:hAnsi="Symbol" w:hint="default"/>
        <w:sz w:val="22"/>
      </w:rPr>
    </w:lvl>
    <w:lvl w:ilvl="1" w:tplc="1C66B608" w:tentative="1">
      <w:start w:val="1"/>
      <w:numFmt w:val="bullet"/>
      <w:lvlText w:val="o"/>
      <w:lvlJc w:val="left"/>
      <w:pPr>
        <w:ind w:left="1440" w:hanging="360"/>
      </w:pPr>
      <w:rPr>
        <w:rFonts w:ascii="Courier New" w:hAnsi="Courier New" w:cs="Courier New" w:hint="default"/>
      </w:rPr>
    </w:lvl>
    <w:lvl w:ilvl="2" w:tplc="F6782110" w:tentative="1">
      <w:start w:val="1"/>
      <w:numFmt w:val="bullet"/>
      <w:lvlText w:val=""/>
      <w:lvlJc w:val="left"/>
      <w:pPr>
        <w:ind w:left="2160" w:hanging="360"/>
      </w:pPr>
      <w:rPr>
        <w:rFonts w:ascii="Wingdings" w:hAnsi="Wingdings" w:hint="default"/>
      </w:rPr>
    </w:lvl>
    <w:lvl w:ilvl="3" w:tplc="EACE7AC6" w:tentative="1">
      <w:start w:val="1"/>
      <w:numFmt w:val="bullet"/>
      <w:lvlText w:val=""/>
      <w:lvlJc w:val="left"/>
      <w:pPr>
        <w:ind w:left="2880" w:hanging="360"/>
      </w:pPr>
      <w:rPr>
        <w:rFonts w:ascii="Symbol" w:hAnsi="Symbol" w:hint="default"/>
      </w:rPr>
    </w:lvl>
    <w:lvl w:ilvl="4" w:tplc="592A1C16" w:tentative="1">
      <w:start w:val="1"/>
      <w:numFmt w:val="bullet"/>
      <w:lvlText w:val="o"/>
      <w:lvlJc w:val="left"/>
      <w:pPr>
        <w:ind w:left="3600" w:hanging="360"/>
      </w:pPr>
      <w:rPr>
        <w:rFonts w:ascii="Courier New" w:hAnsi="Courier New" w:cs="Courier New" w:hint="default"/>
      </w:rPr>
    </w:lvl>
    <w:lvl w:ilvl="5" w:tplc="F240397E" w:tentative="1">
      <w:start w:val="1"/>
      <w:numFmt w:val="bullet"/>
      <w:lvlText w:val=""/>
      <w:lvlJc w:val="left"/>
      <w:pPr>
        <w:ind w:left="4320" w:hanging="360"/>
      </w:pPr>
      <w:rPr>
        <w:rFonts w:ascii="Wingdings" w:hAnsi="Wingdings" w:hint="default"/>
      </w:rPr>
    </w:lvl>
    <w:lvl w:ilvl="6" w:tplc="E7E25F1E" w:tentative="1">
      <w:start w:val="1"/>
      <w:numFmt w:val="bullet"/>
      <w:lvlText w:val=""/>
      <w:lvlJc w:val="left"/>
      <w:pPr>
        <w:ind w:left="5040" w:hanging="360"/>
      </w:pPr>
      <w:rPr>
        <w:rFonts w:ascii="Symbol" w:hAnsi="Symbol" w:hint="default"/>
      </w:rPr>
    </w:lvl>
    <w:lvl w:ilvl="7" w:tplc="6CE29D3E" w:tentative="1">
      <w:start w:val="1"/>
      <w:numFmt w:val="bullet"/>
      <w:lvlText w:val="o"/>
      <w:lvlJc w:val="left"/>
      <w:pPr>
        <w:ind w:left="5760" w:hanging="360"/>
      </w:pPr>
      <w:rPr>
        <w:rFonts w:ascii="Courier New" w:hAnsi="Courier New" w:cs="Courier New" w:hint="default"/>
      </w:rPr>
    </w:lvl>
    <w:lvl w:ilvl="8" w:tplc="DF58F0D4"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8"/>
  </w:num>
  <w:num w:numId="4">
    <w:abstractNumId w:val="19"/>
  </w:num>
  <w:num w:numId="5">
    <w:abstractNumId w:val="12"/>
  </w:num>
  <w:num w:numId="6">
    <w:abstractNumId w:val="12"/>
  </w:num>
  <w:num w:numId="7">
    <w:abstractNumId w:val="12"/>
  </w:num>
  <w:num w:numId="8">
    <w:abstractNumId w:val="12"/>
  </w:num>
  <w:num w:numId="9">
    <w:abstractNumId w:val="14"/>
  </w:num>
  <w:num w:numId="10">
    <w:abstractNumId w:val="13"/>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16"/>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50000" w:hash="T1hhFE9ZG4Sd2atrKimdte1pXlY=" w:salt="hIqOl99kIr/+N0hyovEq7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22"/>
    <w:rsid w:val="00003DD7"/>
    <w:rsid w:val="00023102"/>
    <w:rsid w:val="000364F5"/>
    <w:rsid w:val="0004443D"/>
    <w:rsid w:val="000559F7"/>
    <w:rsid w:val="00060C2E"/>
    <w:rsid w:val="00077AB2"/>
    <w:rsid w:val="0009433F"/>
    <w:rsid w:val="000A38B7"/>
    <w:rsid w:val="000B7CDE"/>
    <w:rsid w:val="000C02CB"/>
    <w:rsid w:val="000C2EF5"/>
    <w:rsid w:val="000C4469"/>
    <w:rsid w:val="000F03BF"/>
    <w:rsid w:val="00104041"/>
    <w:rsid w:val="001121C1"/>
    <w:rsid w:val="0011565F"/>
    <w:rsid w:val="00117EB6"/>
    <w:rsid w:val="00121764"/>
    <w:rsid w:val="00136754"/>
    <w:rsid w:val="0018483D"/>
    <w:rsid w:val="00190C5E"/>
    <w:rsid w:val="001B0D52"/>
    <w:rsid w:val="001B1282"/>
    <w:rsid w:val="001B58E8"/>
    <w:rsid w:val="001B7097"/>
    <w:rsid w:val="001B71DC"/>
    <w:rsid w:val="001E1BEB"/>
    <w:rsid w:val="001F4924"/>
    <w:rsid w:val="00217CC4"/>
    <w:rsid w:val="0022259F"/>
    <w:rsid w:val="00225FFD"/>
    <w:rsid w:val="00235016"/>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4446DE"/>
    <w:rsid w:val="00447366"/>
    <w:rsid w:val="0045632E"/>
    <w:rsid w:val="004569FA"/>
    <w:rsid w:val="0046708B"/>
    <w:rsid w:val="00475373"/>
    <w:rsid w:val="00486302"/>
    <w:rsid w:val="004F0685"/>
    <w:rsid w:val="004F29E8"/>
    <w:rsid w:val="004F462C"/>
    <w:rsid w:val="00531BB9"/>
    <w:rsid w:val="00537E25"/>
    <w:rsid w:val="00544271"/>
    <w:rsid w:val="005446D5"/>
    <w:rsid w:val="00544C1D"/>
    <w:rsid w:val="00560E21"/>
    <w:rsid w:val="00562738"/>
    <w:rsid w:val="005831EF"/>
    <w:rsid w:val="005939B5"/>
    <w:rsid w:val="005A49D5"/>
    <w:rsid w:val="005A7792"/>
    <w:rsid w:val="005B4D71"/>
    <w:rsid w:val="005C103C"/>
    <w:rsid w:val="005C5B00"/>
    <w:rsid w:val="005E7076"/>
    <w:rsid w:val="0061408B"/>
    <w:rsid w:val="00635184"/>
    <w:rsid w:val="0063541F"/>
    <w:rsid w:val="00636904"/>
    <w:rsid w:val="006375A5"/>
    <w:rsid w:val="006378DD"/>
    <w:rsid w:val="0064178B"/>
    <w:rsid w:val="006759FC"/>
    <w:rsid w:val="006869DF"/>
    <w:rsid w:val="006B4615"/>
    <w:rsid w:val="006D4CA5"/>
    <w:rsid w:val="00717D8A"/>
    <w:rsid w:val="00722BD2"/>
    <w:rsid w:val="0073162A"/>
    <w:rsid w:val="0074542B"/>
    <w:rsid w:val="00755B00"/>
    <w:rsid w:val="00765F42"/>
    <w:rsid w:val="00770681"/>
    <w:rsid w:val="00771348"/>
    <w:rsid w:val="00795451"/>
    <w:rsid w:val="007E478A"/>
    <w:rsid w:val="007E4D01"/>
    <w:rsid w:val="007F21C4"/>
    <w:rsid w:val="007F3EEE"/>
    <w:rsid w:val="007F7906"/>
    <w:rsid w:val="0080591F"/>
    <w:rsid w:val="008212A3"/>
    <w:rsid w:val="0082473C"/>
    <w:rsid w:val="00826305"/>
    <w:rsid w:val="008350E1"/>
    <w:rsid w:val="00844C39"/>
    <w:rsid w:val="00854E4A"/>
    <w:rsid w:val="00870120"/>
    <w:rsid w:val="008715B0"/>
    <w:rsid w:val="00872913"/>
    <w:rsid w:val="008877DB"/>
    <w:rsid w:val="008924C7"/>
    <w:rsid w:val="00893966"/>
    <w:rsid w:val="008B4E31"/>
    <w:rsid w:val="009057ED"/>
    <w:rsid w:val="009112F5"/>
    <w:rsid w:val="00934B35"/>
    <w:rsid w:val="00940225"/>
    <w:rsid w:val="0095109C"/>
    <w:rsid w:val="00952645"/>
    <w:rsid w:val="00963A91"/>
    <w:rsid w:val="00982122"/>
    <w:rsid w:val="00985EE2"/>
    <w:rsid w:val="009B6439"/>
    <w:rsid w:val="009C60CD"/>
    <w:rsid w:val="009D3F94"/>
    <w:rsid w:val="009F5473"/>
    <w:rsid w:val="00A02232"/>
    <w:rsid w:val="00A039E9"/>
    <w:rsid w:val="00A17C9B"/>
    <w:rsid w:val="00A20DC9"/>
    <w:rsid w:val="00A31534"/>
    <w:rsid w:val="00A52F84"/>
    <w:rsid w:val="00A56EED"/>
    <w:rsid w:val="00A67FE1"/>
    <w:rsid w:val="00A74E39"/>
    <w:rsid w:val="00A770F3"/>
    <w:rsid w:val="00A819AD"/>
    <w:rsid w:val="00A9556D"/>
    <w:rsid w:val="00AA12D0"/>
    <w:rsid w:val="00AB302B"/>
    <w:rsid w:val="00AB467A"/>
    <w:rsid w:val="00AB5EA8"/>
    <w:rsid w:val="00AB706E"/>
    <w:rsid w:val="00AC41A4"/>
    <w:rsid w:val="00AD393A"/>
    <w:rsid w:val="00AE6EA9"/>
    <w:rsid w:val="00AF2423"/>
    <w:rsid w:val="00AF5970"/>
    <w:rsid w:val="00AF71DC"/>
    <w:rsid w:val="00B27756"/>
    <w:rsid w:val="00B328D6"/>
    <w:rsid w:val="00B347B4"/>
    <w:rsid w:val="00B348C6"/>
    <w:rsid w:val="00B6296F"/>
    <w:rsid w:val="00B87B4F"/>
    <w:rsid w:val="00BC0851"/>
    <w:rsid w:val="00BC4203"/>
    <w:rsid w:val="00BE1AD0"/>
    <w:rsid w:val="00BE2068"/>
    <w:rsid w:val="00BE39E8"/>
    <w:rsid w:val="00BE6E2C"/>
    <w:rsid w:val="00BE7284"/>
    <w:rsid w:val="00BF74CB"/>
    <w:rsid w:val="00C010BC"/>
    <w:rsid w:val="00C1280A"/>
    <w:rsid w:val="00C348DB"/>
    <w:rsid w:val="00C45A6E"/>
    <w:rsid w:val="00C83701"/>
    <w:rsid w:val="00C949DA"/>
    <w:rsid w:val="00C95FF0"/>
    <w:rsid w:val="00CC55ED"/>
    <w:rsid w:val="00CD0A1E"/>
    <w:rsid w:val="00CE461A"/>
    <w:rsid w:val="00D01996"/>
    <w:rsid w:val="00D04789"/>
    <w:rsid w:val="00D14DDB"/>
    <w:rsid w:val="00D21159"/>
    <w:rsid w:val="00D22B89"/>
    <w:rsid w:val="00D27B3D"/>
    <w:rsid w:val="00D46D41"/>
    <w:rsid w:val="00D553E0"/>
    <w:rsid w:val="00D57221"/>
    <w:rsid w:val="00D70829"/>
    <w:rsid w:val="00D7086E"/>
    <w:rsid w:val="00D93BBF"/>
    <w:rsid w:val="00D969C7"/>
    <w:rsid w:val="00DA107F"/>
    <w:rsid w:val="00DA47E7"/>
    <w:rsid w:val="00DC2069"/>
    <w:rsid w:val="00DD0DBC"/>
    <w:rsid w:val="00DE67D1"/>
    <w:rsid w:val="00E33AE4"/>
    <w:rsid w:val="00E42AE0"/>
    <w:rsid w:val="00E47EFD"/>
    <w:rsid w:val="00E5537A"/>
    <w:rsid w:val="00E6548E"/>
    <w:rsid w:val="00E65DA0"/>
    <w:rsid w:val="00E704D0"/>
    <w:rsid w:val="00E97CE5"/>
    <w:rsid w:val="00EC3D78"/>
    <w:rsid w:val="00EC5E23"/>
    <w:rsid w:val="00EC61C0"/>
    <w:rsid w:val="00EC78F9"/>
    <w:rsid w:val="00EF2859"/>
    <w:rsid w:val="00EF42A6"/>
    <w:rsid w:val="00F0786B"/>
    <w:rsid w:val="00F3525B"/>
    <w:rsid w:val="00F61B87"/>
    <w:rsid w:val="00F74AC7"/>
    <w:rsid w:val="00F76194"/>
    <w:rsid w:val="00F86032"/>
    <w:rsid w:val="00F863A9"/>
    <w:rsid w:val="00F86927"/>
    <w:rsid w:val="00F91949"/>
    <w:rsid w:val="00FA4839"/>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EFA6"/>
  <w15:docId w15:val="{16B70729-4B54-40BC-823B-413F93D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5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Sidhuvud"/>
    <w:rsid w:val="00982122"/>
    <w:pPr>
      <w:spacing w:line="230" w:lineRule="atLeast"/>
      <w:contextualSpacing/>
    </w:pPr>
    <w:rPr>
      <w:rFonts w:ascii="Verdana" w:hAnsi="Verdana"/>
      <w:caps w:val="0"/>
      <w:sz w:val="18"/>
      <w:szCs w:val="18"/>
    </w:rPr>
  </w:style>
  <w:style w:type="paragraph" w:customStyle="1" w:styleId="Sidhuvud7vnster">
    <w:name w:val="Sidhuvud 7 vänster"/>
    <w:basedOn w:val="Sidhuvud"/>
    <w:rsid w:val="00982122"/>
    <w:pPr>
      <w:spacing w:line="230" w:lineRule="atLeast"/>
      <w:contextualSpacing/>
    </w:pPr>
    <w:rPr>
      <w:rFonts w:ascii="Verdana" w:hAnsi="Verdana"/>
      <w:caps w:val="0"/>
      <w:sz w:val="14"/>
      <w:szCs w:val="14"/>
    </w:rPr>
  </w:style>
  <w:style w:type="paragraph" w:customStyle="1" w:styleId="Sidhuvud9hger">
    <w:name w:val="Sidhuvud 9 höger"/>
    <w:basedOn w:val="Sidhuvud"/>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Sidhuvud"/>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paragraph" w:customStyle="1" w:styleId="Default">
    <w:name w:val="Default"/>
    <w:rsid w:val="00EF2859"/>
    <w:pPr>
      <w:autoSpaceDE w:val="0"/>
      <w:autoSpaceDN w:val="0"/>
      <w:adjustRightInd w:val="0"/>
      <w:spacing w:after="0" w:line="240" w:lineRule="auto"/>
    </w:pPr>
    <w:rPr>
      <w:rFonts w:ascii="Chronicle Text G1" w:eastAsia="Times New Roman" w:hAnsi="Chronicle Text G1" w:cs="Chronicle Text G1"/>
      <w:color w:val="000000"/>
      <w:sz w:val="24"/>
      <w:szCs w:val="24"/>
    </w:rPr>
  </w:style>
  <w:style w:type="paragraph" w:styleId="Liststycke">
    <w:name w:val="List Paragraph"/>
    <w:basedOn w:val="Normal"/>
    <w:uiPriority w:val="34"/>
    <w:qFormat/>
    <w:rsid w:val="00EF2859"/>
    <w:pPr>
      <w:ind w:left="720"/>
      <w:contextualSpacing/>
    </w:pPr>
    <w:rPr>
      <w:rFonts w:eastAsia="Times New Roman" w:cs="Times New Roman"/>
    </w:rPr>
  </w:style>
  <w:style w:type="character" w:styleId="Betoning">
    <w:name w:val="Emphasis"/>
    <w:basedOn w:val="Standardstycketeckensnitt"/>
    <w:uiPriority w:val="20"/>
    <w:qFormat/>
    <w:rsid w:val="00C45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1F7BC6B5D7B6C64683773CEA9D4D67D4" ma:contentTypeVersion="13" ma:contentTypeDescription="Skapa ett nytt dokument." ma:contentTypeScope="" ma:versionID="2abc705f03b72030a0343666c754abf9">
  <xsd:schema xmlns:xsd="http://www.w3.org/2001/XMLSchema" xmlns:xs="http://www.w3.org/2001/XMLSchema" xmlns:p="http://schemas.microsoft.com/office/2006/metadata/properties" xmlns:ns3="558f8a1f-fd98-4038-8d82-e415d333ef52" xmlns:ns4="955d5fde-d6fc-4ed8-8ef0-6b9fca7e1a9c" targetNamespace="http://schemas.microsoft.com/office/2006/metadata/properties" ma:root="true" ma:fieldsID="e6000832aa12011b50b2bfa07f81328a" ns3:_="" ns4:_="">
    <xsd:import namespace="558f8a1f-fd98-4038-8d82-e415d333ef52"/>
    <xsd:import namespace="955d5fde-d6fc-4ed8-8ef0-6b9fca7e1a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8a1f-fd98-4038-8d82-e415d333e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d5fde-d6fc-4ed8-8ef0-6b9fca7e1a9c"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7A49A-7FCD-4F06-B3B8-7B762E8D9878}">
  <ds:schemaRefs>
    <ds:schemaRef ds:uri="http://schemas.openxmlformats.org/officeDocument/2006/bibliography"/>
  </ds:schemaRefs>
</ds:datastoreItem>
</file>

<file path=customXml/itemProps2.xml><?xml version="1.0" encoding="utf-8"?>
<ds:datastoreItem xmlns:ds="http://schemas.openxmlformats.org/officeDocument/2006/customXml" ds:itemID="{5BBFADD3-17FA-432B-9230-BC3406832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f8a1f-fd98-4038-8d82-e415d333ef52"/>
    <ds:schemaRef ds:uri="955d5fde-d6fc-4ed8-8ef0-6b9fca7e1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E954A-A368-48F3-B05A-4DED143800B6}">
  <ds:schemaRefs>
    <ds:schemaRef ds:uri="http://schemas.microsoft.com/sharepoint/v3/contenttype/forms"/>
  </ds:schemaRefs>
</ds:datastoreItem>
</file>

<file path=customXml/itemProps4.xml><?xml version="1.0" encoding="utf-8"?>
<ds:datastoreItem xmlns:ds="http://schemas.openxmlformats.org/officeDocument/2006/customXml" ds:itemID="{98B7F63A-83DB-4FF3-9841-84919ECC58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5d5fde-d6fc-4ed8-8ef0-6b9fca7e1a9c"/>
    <ds:schemaRef ds:uri="558f8a1f-fd98-4038-8d82-e415d333ef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2878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Elisabeth Strömblad</cp:lastModifiedBy>
  <cp:revision>2</cp:revision>
  <cp:lastPrinted>2022-05-03T06:45:00Z</cp:lastPrinted>
  <dcterms:created xsi:type="dcterms:W3CDTF">2022-05-03T06:50:00Z</dcterms:created>
  <dcterms:modified xsi:type="dcterms:W3CDTF">2022-05-03T06:50:00Z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proved">
    <vt:lpwstr/>
  </property>
  <property fmtid="{D5CDD505-2E9C-101B-9397-08002B2CF9AE}" pid="3" name="C_ApprovedDate">
    <vt:lpwstr/>
  </property>
  <property fmtid="{D5CDD505-2E9C-101B-9397-08002B2CF9AE}" pid="4" name="C_Approvers">
    <vt:lpwstr/>
  </property>
  <property fmtid="{D5CDD505-2E9C-101B-9397-08002B2CF9AE}" pid="5" name="C_Approvers_JobTitles">
    <vt:lpwstr/>
  </property>
  <property fmtid="{D5CDD505-2E9C-101B-9397-08002B2CF9AE}" pid="6" name="C_Approvers_WorkUnits">
    <vt:lpwstr/>
  </property>
  <property fmtid="{D5CDD505-2E9C-101B-9397-08002B2CF9AE}" pid="7" name="C_AuditDate">
    <vt:lpwstr/>
  </property>
  <property fmtid="{D5CDD505-2E9C-101B-9397-08002B2CF9AE}" pid="8" name="C_AuditFrequency">
    <vt:lpwstr>0</vt:lpwstr>
  </property>
  <property fmtid="{D5CDD505-2E9C-101B-9397-08002B2CF9AE}" pid="9" name="C_Category">
    <vt:lpwstr>Formulär</vt:lpwstr>
  </property>
  <property fmtid="{D5CDD505-2E9C-101B-9397-08002B2CF9AE}" pid="10" name="C_CategoryDescription">
    <vt:lpwstr>Dokument med fördefinierade ifyllbara fällt. Saknar Granskare/Godkännare. Publiceras endast på originalformat med Formulärlås.</vt:lpwstr>
  </property>
  <property fmtid="{D5CDD505-2E9C-101B-9397-08002B2CF9AE}" pid="11" name="C_Comparable">
    <vt:lpwstr>False</vt:lpwstr>
  </property>
  <property fmtid="{D5CDD505-2E9C-101B-9397-08002B2CF9AE}" pid="12" name="C_Created">
    <vt:lpwstr>2022-04-25</vt:lpwstr>
  </property>
  <property fmtid="{D5CDD505-2E9C-101B-9397-08002B2CF9AE}" pid="13" name="C_CreatedBy">
    <vt:lpwstr>Elisabeth Strömblad</vt:lpwstr>
  </property>
  <property fmtid="{D5CDD505-2E9C-101B-9397-08002B2CF9AE}" pid="14" name="C_CreatedBy_JobTitle">
    <vt:lpwstr/>
  </property>
  <property fmtid="{D5CDD505-2E9C-101B-9397-08002B2CF9AE}" pid="15" name="C_CreatedBy_WorkUnit">
    <vt:lpwstr>Folkhälsan</vt:lpwstr>
  </property>
  <property fmtid="{D5CDD505-2E9C-101B-9397-08002B2CF9AE}" pid="16" name="C_CreatedBy_WorkUnitPath">
    <vt:lpwstr>Region Jämtland Härjedalen/Regionstab/Hälso- och sjukvårdspolitiska avdelningen/Folkhälsan</vt:lpwstr>
  </property>
  <property fmtid="{D5CDD505-2E9C-101B-9397-08002B2CF9AE}" pid="17" name="C_CreatedDate">
    <vt:lpwstr>2022-04-25</vt:lpwstr>
  </property>
  <property fmtid="{D5CDD505-2E9C-101B-9397-08002B2CF9AE}" pid="18" name="C_Description">
    <vt:lpwstr>Ansökan om medel för utvecklingsuppdrag.</vt:lpwstr>
  </property>
  <property fmtid="{D5CDD505-2E9C-101B-9397-08002B2CF9AE}" pid="19" name="C_DocumentNumber">
    <vt:lpwstr>68875-1</vt:lpwstr>
  </property>
  <property fmtid="{D5CDD505-2E9C-101B-9397-08002B2CF9AE}" pid="20" name="C_FileCategory">
    <vt:lpwstr>Document</vt:lpwstr>
  </property>
  <property fmtid="{D5CDD505-2E9C-101B-9397-08002B2CF9AE}" pid="21" name="C_FinishBefore">
    <vt:lpwstr/>
  </property>
  <property fmtid="{D5CDD505-2E9C-101B-9397-08002B2CF9AE}" pid="22" name="C_FinishBeforeAuto">
    <vt:lpwstr>False</vt:lpwstr>
  </property>
  <property fmtid="{D5CDD505-2E9C-101B-9397-08002B2CF9AE}" pid="23" name="C_FinishBeforeDate">
    <vt:lpwstr/>
  </property>
  <property fmtid="{D5CDD505-2E9C-101B-9397-08002B2CF9AE}" pid="24" name="C_HasPreviousIssue">
    <vt:lpwstr>False</vt:lpwstr>
  </property>
  <property fmtid="{D5CDD505-2E9C-101B-9397-08002B2CF9AE}" pid="25" name="C_HasVisibleReportTemplates">
    <vt:lpwstr>False</vt:lpwstr>
  </property>
  <property fmtid="{D5CDD505-2E9C-101B-9397-08002B2CF9AE}" pid="26" name="C_IssueNumber">
    <vt:lpwstr>1</vt:lpwstr>
  </property>
  <property fmtid="{D5CDD505-2E9C-101B-9397-08002B2CF9AE}" pid="27" name="C_Language">
    <vt:lpwstr>sv-SE</vt:lpwstr>
  </property>
  <property fmtid="{D5CDD505-2E9C-101B-9397-08002B2CF9AE}" pid="28" name="C_Link">
    <vt:lpwstr>https://centuri/RegNo/68875</vt:lpwstr>
  </property>
  <property fmtid="{D5CDD505-2E9C-101B-9397-08002B2CF9AE}" pid="29" name="C_LinkToDoRespond">
    <vt:lpwstr>https://centuri/#/todo/dependee</vt:lpwstr>
  </property>
  <property fmtid="{D5CDD505-2E9C-101B-9397-08002B2CF9AE}" pid="30" name="C_Link_Compare">
    <vt:lpwstr/>
  </property>
  <property fmtid="{D5CDD505-2E9C-101B-9397-08002B2CF9AE}" pid="31" name="C_Link_ToDo_Tasks">
    <vt:lpwstr>https://centuri/#/todo/tasks</vt:lpwstr>
  </property>
  <property fmtid="{D5CDD505-2E9C-101B-9397-08002B2CF9AE}" pid="32" name="C_Link_ToDo_Work">
    <vt:lpwstr>https://centuri/#/todo/work</vt:lpwstr>
  </property>
  <property fmtid="{D5CDD505-2E9C-101B-9397-08002B2CF9AE}" pid="33" name="C_Mandatory">
    <vt:lpwstr>False</vt:lpwstr>
  </property>
  <property fmtid="{D5CDD505-2E9C-101B-9397-08002B2CF9AE}" pid="34" name="C_OldRegNo">
    <vt:lpwstr/>
  </property>
  <property fmtid="{D5CDD505-2E9C-101B-9397-08002B2CF9AE}" pid="35" name="C_Owner">
    <vt:lpwstr>Elisabeth Strömblad</vt:lpwstr>
  </property>
  <property fmtid="{D5CDD505-2E9C-101B-9397-08002B2CF9AE}" pid="36" name="C_Owners">
    <vt:lpwstr>Elisabeth Strömblad</vt:lpwstr>
  </property>
  <property fmtid="{D5CDD505-2E9C-101B-9397-08002B2CF9AE}" pid="37" name="C_Owner_JobTitle">
    <vt:lpwstr/>
  </property>
  <property fmtid="{D5CDD505-2E9C-101B-9397-08002B2CF9AE}" pid="38" name="C_Owner_WorkUnit">
    <vt:lpwstr>Folkhälsan</vt:lpwstr>
  </property>
  <property fmtid="{D5CDD505-2E9C-101B-9397-08002B2CF9AE}" pid="39" name="C_Owner_WorkUnitPath">
    <vt:lpwstr>Region Jämtland Härjedalen/Regionstab/Hälso- och sjukvårdspolitiska avdelningen/Folkhälsan</vt:lpwstr>
  </property>
  <property fmtid="{D5CDD505-2E9C-101B-9397-08002B2CF9AE}" pid="40" name="C_RegistrationNumber">
    <vt:lpwstr>68875</vt:lpwstr>
  </property>
  <property fmtid="{D5CDD505-2E9C-101B-9397-08002B2CF9AE}" pid="41" name="C_RegistrationNumberId">
    <vt:lpwstr>7a922dc3-daad-4ef7-ba2b-b68a058e67b6</vt:lpwstr>
  </property>
  <property fmtid="{D5CDD505-2E9C-101B-9397-08002B2CF9AE}" pid="42" name="C_RegNo">
    <vt:lpwstr>68875-1</vt:lpwstr>
  </property>
  <property fmtid="{D5CDD505-2E9C-101B-9397-08002B2CF9AE}" pid="43" name="C_Restricted">
    <vt:lpwstr>False</vt:lpwstr>
  </property>
  <property fmtid="{D5CDD505-2E9C-101B-9397-08002B2CF9AE}" pid="44" name="C_Reviewed">
    <vt:lpwstr/>
  </property>
  <property fmtid="{D5CDD505-2E9C-101B-9397-08002B2CF9AE}" pid="45" name="C_ReviewedDate">
    <vt:lpwstr/>
  </property>
  <property fmtid="{D5CDD505-2E9C-101B-9397-08002B2CF9AE}" pid="46" name="C_Reviewers">
    <vt:lpwstr/>
  </property>
  <property fmtid="{D5CDD505-2E9C-101B-9397-08002B2CF9AE}" pid="47" name="C_Reviewers_JobTitles">
    <vt:lpwstr/>
  </property>
  <property fmtid="{D5CDD505-2E9C-101B-9397-08002B2CF9AE}" pid="48" name="C_Reviewers_WorkUnits">
    <vt:lpwstr/>
  </property>
  <property fmtid="{D5CDD505-2E9C-101B-9397-08002B2CF9AE}" pid="49" name="C_Revision">
    <vt:lpwstr>0</vt:lpwstr>
  </property>
  <property fmtid="{D5CDD505-2E9C-101B-9397-08002B2CF9AE}" pid="50" name="C_Stage">
    <vt:lpwstr>Publicerad</vt:lpwstr>
  </property>
  <property fmtid="{D5CDD505-2E9C-101B-9397-08002B2CF9AE}" pid="51" name="C_StartAfter">
    <vt:lpwstr/>
  </property>
  <property fmtid="{D5CDD505-2E9C-101B-9397-08002B2CF9AE}" pid="52" name="C_StartAfterDate">
    <vt:lpwstr/>
  </property>
  <property fmtid="{D5CDD505-2E9C-101B-9397-08002B2CF9AE}" pid="53" name="C_Tags">
    <vt:lpwstr>Hälsofrämjande arbete</vt:lpwstr>
  </property>
  <property fmtid="{D5CDD505-2E9C-101B-9397-08002B2CF9AE}" pid="54" name="C_Template">
    <vt:lpwstr>Formulärmall</vt:lpwstr>
  </property>
  <property fmtid="{D5CDD505-2E9C-101B-9397-08002B2CF9AE}" pid="55" name="C_Title">
    <vt:lpwstr>Ansökan Utvecklingsuppdrag</vt:lpwstr>
  </property>
  <property fmtid="{D5CDD505-2E9C-101B-9397-08002B2CF9AE}" pid="56" name="C_UpdatedWhen">
    <vt:lpwstr>2022-05-03</vt:lpwstr>
  </property>
  <property fmtid="{D5CDD505-2E9C-101B-9397-08002B2CF9AE}" pid="57" name="C_ValidFrom">
    <vt:lpwstr>2022-05-03</vt:lpwstr>
  </property>
  <property fmtid="{D5CDD505-2E9C-101B-9397-08002B2CF9AE}" pid="58" name="C_ValidFromDate">
    <vt:lpwstr>2022-05-03</vt:lpwstr>
  </property>
  <property fmtid="{D5CDD505-2E9C-101B-9397-08002B2CF9AE}" pid="59" name="C_ValidUntil">
    <vt:lpwstr/>
  </property>
  <property fmtid="{D5CDD505-2E9C-101B-9397-08002B2CF9AE}" pid="60" name="C_ValidUntilDate">
    <vt:lpwstr/>
  </property>
  <property fmtid="{D5CDD505-2E9C-101B-9397-08002B2CF9AE}" pid="61" name="C_ViewMode">
    <vt:lpwstr>ViewModeOriginal</vt:lpwstr>
  </property>
  <property fmtid="{D5CDD505-2E9C-101B-9397-08002B2CF9AE}" pid="62" name="C_Workflow">
    <vt:lpwstr>Formulär</vt:lpwstr>
  </property>
  <property fmtid="{D5CDD505-2E9C-101B-9397-08002B2CF9AE}" pid="63" name="C_WorkUnit">
    <vt:lpwstr>Folkhälsan</vt:lpwstr>
  </property>
  <property fmtid="{D5CDD505-2E9C-101B-9397-08002B2CF9AE}" pid="64" name="C_WorkUnitPath">
    <vt:lpwstr>Region Jämtland Härjedalen/Regionstab/Hälso- och sjukvårdspolitiska avdelningen/Folkhälsan</vt:lpwstr>
  </property>
  <property fmtid="{D5CDD505-2E9C-101B-9397-08002B2CF9AE}" pid="65" name="ContentTypeId">
    <vt:lpwstr>0x0101001F7BC6B5D7B6C64683773CEA9D4D67D4</vt:lpwstr>
  </property>
</Properties>
</file>